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50B22" w14:textId="071C60E5" w:rsidR="00E90E49" w:rsidRPr="005F79B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54CF1">
        <w:t>6</w:t>
      </w:r>
      <w:r w:rsidR="000F1D6E">
        <w:t>bis</w:t>
      </w:r>
      <w:r w:rsidR="005F79BE">
        <w:t>-</w:t>
      </w:r>
      <w:r w:rsidR="00F20F5C">
        <w:t>e</w:t>
      </w:r>
      <w:r w:rsidRPr="00CE0424">
        <w:tab/>
      </w:r>
      <w:r w:rsidR="001577F3" w:rsidRPr="001577F3">
        <w:rPr>
          <w:sz w:val="32"/>
          <w:szCs w:val="32"/>
        </w:rPr>
        <w:t>R2-2203448</w:t>
      </w:r>
    </w:p>
    <w:p w14:paraId="4D33119A" w14:textId="155CE2F2" w:rsidR="005F79BE" w:rsidRPr="00CE0424" w:rsidRDefault="005F79BE" w:rsidP="005F79BE">
      <w:pPr>
        <w:pStyle w:val="3GPPHeader"/>
      </w:pPr>
      <w:r>
        <w:t xml:space="preserve">Electronic meeting, </w:t>
      </w:r>
      <w:r w:rsidR="00AE14EE" w:rsidRPr="00AE14EE">
        <w:t>February 21 – March 3, 2022</w:t>
      </w:r>
    </w:p>
    <w:p w14:paraId="516494EB" w14:textId="77777777" w:rsidR="00902A3A" w:rsidRDefault="00902A3A" w:rsidP="00311702">
      <w:pPr>
        <w:pStyle w:val="3GPPHeader"/>
      </w:pPr>
    </w:p>
    <w:p w14:paraId="214ABE84" w14:textId="775A8845" w:rsidR="00E90E49" w:rsidRPr="00506DEB" w:rsidRDefault="00E90E49" w:rsidP="00311702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B864F6" w:rsidRPr="00B864F6">
        <w:rPr>
          <w:sz w:val="22"/>
          <w:szCs w:val="22"/>
          <w:lang w:val="en-US"/>
        </w:rPr>
        <w:t>8.22.3.2.1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4615A4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61423077"/>
      <w:r w:rsidR="009E5B3C">
        <w:rPr>
          <w:sz w:val="22"/>
          <w:szCs w:val="22"/>
        </w:rPr>
        <w:t>Pre-configured measurement gap</w:t>
      </w:r>
      <w:r w:rsidR="00AB217F">
        <w:rPr>
          <w:sz w:val="22"/>
          <w:szCs w:val="22"/>
        </w:rPr>
        <w:t>s</w:t>
      </w:r>
      <w:r w:rsidR="003303DF">
        <w:rPr>
          <w:sz w:val="22"/>
          <w:szCs w:val="22"/>
        </w:rPr>
        <w:t xml:space="preserve"> </w:t>
      </w:r>
      <w:bookmarkEnd w:id="0"/>
    </w:p>
    <w:p w14:paraId="25750989" w14:textId="2F2F2F9C" w:rsidR="00482360" w:rsidRPr="00984CBD" w:rsidRDefault="00E90E49" w:rsidP="00D065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084AA64A" w14:textId="1160F96F" w:rsidR="000A2393" w:rsidRDefault="00830D64" w:rsidP="00B1142A">
      <w:pPr>
        <w:pStyle w:val="BodyText"/>
      </w:pPr>
      <w:bookmarkStart w:id="1" w:name="_Hlk95397165"/>
      <w:bookmarkStart w:id="2" w:name="_Ref178064866"/>
      <w:r>
        <w:t>This contribution addresses the following Open Issues</w:t>
      </w:r>
      <w:r w:rsidR="00726F8F">
        <w:t xml:space="preserve">, gathered in </w:t>
      </w:r>
      <w:hyperlink r:id="rId11" w:history="1">
        <w:r w:rsidR="00D54F29" w:rsidRPr="00A56A15">
          <w:rPr>
            <w:rStyle w:val="Hyperlink"/>
          </w:rPr>
          <w:t>R2-2202054</w:t>
        </w:r>
      </w:hyperlink>
      <w:r w:rsidR="00726F8F">
        <w:t xml:space="preserve"> </w:t>
      </w:r>
      <w:r w:rsidR="001E10FF">
        <w:rPr>
          <w:highlight w:val="yellow"/>
        </w:rPr>
        <w:fldChar w:fldCharType="begin"/>
      </w:r>
      <w:r w:rsidR="001E10FF">
        <w:instrText xml:space="preserve"> REF _Ref95739099 \r \h </w:instrText>
      </w:r>
      <w:r w:rsidR="001E10FF">
        <w:rPr>
          <w:highlight w:val="yellow"/>
        </w:rPr>
      </w:r>
      <w:r w:rsidR="001E10FF">
        <w:rPr>
          <w:highlight w:val="yellow"/>
        </w:rPr>
        <w:fldChar w:fldCharType="separate"/>
      </w:r>
      <w:r w:rsidR="001E10FF">
        <w:t>[1]</w:t>
      </w:r>
      <w:r w:rsidR="001E10FF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0D64" w14:paraId="16597238" w14:textId="77777777" w:rsidTr="00830D64">
        <w:tc>
          <w:tcPr>
            <w:tcW w:w="9629" w:type="dxa"/>
          </w:tcPr>
          <w:p w14:paraId="6FCCC9FB" w14:textId="251543C3" w:rsidR="006D3090" w:rsidRPr="0081783E" w:rsidRDefault="006D3090" w:rsidP="006D3090">
            <w:pPr>
              <w:pStyle w:val="Comments"/>
            </w:pPr>
            <w:bookmarkStart w:id="3" w:name="_Hlk95228959"/>
            <w:bookmarkEnd w:id="1"/>
            <w:r>
              <w:rPr>
                <w:rFonts w:eastAsia="Times New Roman"/>
                <w:lang w:eastAsia="en-US"/>
              </w:rPr>
              <w:t xml:space="preserve">- </w:t>
            </w:r>
            <w:r w:rsidRPr="0081783E">
              <w:rPr>
                <w:rFonts w:eastAsia="Times New Roman"/>
                <w:lang w:eastAsia="en-US"/>
              </w:rPr>
              <w:t xml:space="preserve">P1-1: </w:t>
            </w:r>
            <w:r w:rsidRPr="0081783E">
              <w:t>Discuss support of case 4 where NW signals the pre-configured gap and BWP status via RRC, then UE follows BWP status to activates/deactivates gap upon BWP switching</w:t>
            </w:r>
          </w:p>
          <w:p w14:paraId="1998CF67" w14:textId="2F568411" w:rsidR="00830D64" w:rsidRPr="00A56A15" w:rsidRDefault="006D3090" w:rsidP="00A56A15">
            <w:pPr>
              <w:pStyle w:val="Comments"/>
              <w:rPr>
                <w:rFonts w:eastAsia="Times New Roman"/>
                <w:lang w:eastAsia="en-US"/>
              </w:rPr>
            </w:pPr>
            <w:bookmarkStart w:id="4" w:name="_Hlk95229032"/>
            <w:bookmarkEnd w:id="3"/>
            <w:r>
              <w:t xml:space="preserve">- </w:t>
            </w:r>
            <w:r w:rsidRPr="0081783E">
              <w:t>P1-2: Support pre-configured MG under CA based on BWP switching on a single CC</w:t>
            </w:r>
            <w:bookmarkEnd w:id="4"/>
          </w:p>
        </w:tc>
      </w:tr>
    </w:tbl>
    <w:p w14:paraId="3CC11A79" w14:textId="23E0F013" w:rsidR="00951D44" w:rsidRDefault="00830D64" w:rsidP="00482360">
      <w:pPr>
        <w:pStyle w:val="BodyText"/>
      </w:pPr>
      <w:r>
        <w:t xml:space="preserve"> </w:t>
      </w:r>
      <w:r w:rsidR="00726F8F">
        <w:br/>
      </w:r>
      <w:r w:rsidR="001F1158">
        <w:t>W</w:t>
      </w:r>
      <w:r w:rsidR="00784C49">
        <w:t xml:space="preserve">hile </w:t>
      </w:r>
      <w:r w:rsidR="001F1158">
        <w:t xml:space="preserve">also </w:t>
      </w:r>
      <w:r w:rsidR="00784C49">
        <w:t>taking into consideration RAN4’s Reply</w:t>
      </w:r>
      <w:r w:rsidR="00FB38FE">
        <w:t xml:space="preserve"> LS (see </w:t>
      </w:r>
      <w:hyperlink r:id="rId12" w:tgtFrame="_blank" w:history="1">
        <w:r w:rsidR="00282F7C" w:rsidRPr="00EA3B77">
          <w:rPr>
            <w:rStyle w:val="Hyperlink"/>
            <w:rFonts w:eastAsiaTheme="minorHAnsi"/>
          </w:rPr>
          <w:t>R2-2202160</w:t>
        </w:r>
      </w:hyperlink>
      <w:r w:rsidR="00FB38FE">
        <w:t xml:space="preserve"> </w:t>
      </w:r>
      <w:r w:rsidR="001E10FF">
        <w:rPr>
          <w:highlight w:val="yellow"/>
        </w:rPr>
        <w:fldChar w:fldCharType="begin"/>
      </w:r>
      <w:r w:rsidR="001E10FF">
        <w:instrText xml:space="preserve"> REF _Ref95739108 \r \h </w:instrText>
      </w:r>
      <w:r w:rsidR="001E10FF">
        <w:rPr>
          <w:highlight w:val="yellow"/>
        </w:rPr>
      </w:r>
      <w:r w:rsidR="001E10FF">
        <w:rPr>
          <w:highlight w:val="yellow"/>
        </w:rPr>
        <w:fldChar w:fldCharType="separate"/>
      </w:r>
      <w:r w:rsidR="001E10FF">
        <w:t>[2]</w:t>
      </w:r>
      <w:r w:rsidR="001E10FF">
        <w:rPr>
          <w:highlight w:val="yellow"/>
        </w:rPr>
        <w:fldChar w:fldCharType="end"/>
      </w:r>
      <w:r w:rsidR="00FB38FE">
        <w:t>)</w:t>
      </w:r>
      <w:r w:rsidR="00784C49">
        <w:t xml:space="preserve"> and their latest LS (see </w:t>
      </w:r>
      <w:hyperlink r:id="rId13" w:tgtFrame="_blank" w:history="1">
        <w:r w:rsidR="00282F7C" w:rsidRPr="00EA3B77">
          <w:rPr>
            <w:rStyle w:val="Hyperlink"/>
            <w:rFonts w:eastAsiaTheme="minorHAnsi"/>
          </w:rPr>
          <w:t>R2-2202159</w:t>
        </w:r>
      </w:hyperlink>
      <w:r w:rsidR="00784C49">
        <w:t xml:space="preserve"> </w:t>
      </w:r>
      <w:r w:rsidR="001E10FF">
        <w:rPr>
          <w:highlight w:val="yellow"/>
        </w:rPr>
        <w:fldChar w:fldCharType="begin"/>
      </w:r>
      <w:r w:rsidR="001E10FF">
        <w:instrText xml:space="preserve"> REF _Ref95739115 \r \h </w:instrText>
      </w:r>
      <w:r w:rsidR="001E10FF">
        <w:rPr>
          <w:highlight w:val="yellow"/>
        </w:rPr>
      </w:r>
      <w:r w:rsidR="001E10FF">
        <w:rPr>
          <w:highlight w:val="yellow"/>
        </w:rPr>
        <w:fldChar w:fldCharType="separate"/>
      </w:r>
      <w:r w:rsidR="001E10FF">
        <w:t>[3]</w:t>
      </w:r>
      <w:r w:rsidR="001E10FF">
        <w:rPr>
          <w:highlight w:val="yellow"/>
        </w:rPr>
        <w:fldChar w:fldCharType="end"/>
      </w:r>
      <w:r w:rsidR="00784C49">
        <w:t>)</w:t>
      </w:r>
      <w:r w:rsidR="00482360">
        <w:t xml:space="preserve"> that includes</w:t>
      </w:r>
      <w:r w:rsidR="00784C49">
        <w:t xml:space="preserve"> additional information concerning pre-configured measurement gaps</w:t>
      </w:r>
      <w:r w:rsidR="00482360">
        <w:t>.</w:t>
      </w:r>
    </w:p>
    <w:p w14:paraId="5BA4ABD1" w14:textId="4FAC1601" w:rsidR="004000E8" w:rsidRDefault="00186F8F" w:rsidP="00CE0424">
      <w:pPr>
        <w:pStyle w:val="Heading1"/>
      </w:pPr>
      <w:r>
        <w:t>2</w:t>
      </w:r>
      <w:r w:rsidR="00230D18">
        <w:tab/>
      </w:r>
      <w:r w:rsidR="004000E8" w:rsidRPr="00CE0424">
        <w:t>Discussion</w:t>
      </w:r>
      <w:bookmarkEnd w:id="2"/>
    </w:p>
    <w:p w14:paraId="3E5237C4" w14:textId="4B055DE1" w:rsidR="00600D8C" w:rsidRDefault="00600D8C" w:rsidP="001E3A68">
      <w:pPr>
        <w:pStyle w:val="Heading2"/>
      </w:pPr>
      <w:r>
        <w:t>2.1</w:t>
      </w:r>
      <w:r>
        <w:tab/>
      </w:r>
      <w:r w:rsidR="00CA598B">
        <w:t xml:space="preserve">Explicit BWP status indication for pre-configured gap </w:t>
      </w:r>
    </w:p>
    <w:p w14:paraId="7DA69DEB" w14:textId="75381024" w:rsidR="00B51B7D" w:rsidRDefault="00B51B7D" w:rsidP="00B51B7D">
      <w:pPr>
        <w:pStyle w:val="BodyText"/>
      </w:pPr>
      <w:r>
        <w:t xml:space="preserve">Currently, RAN2 only supports a rule-based (or autonomous) activation/deactivation of </w:t>
      </w:r>
      <w:r w:rsidR="009400BF">
        <w:t xml:space="preserve">a </w:t>
      </w:r>
      <w:r>
        <w:t>pre-configured measurement gap. This is shown by the following RAN2#116-e’s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1B7D" w14:paraId="6FC1E233" w14:textId="77777777" w:rsidTr="000C404A">
        <w:tc>
          <w:tcPr>
            <w:tcW w:w="9629" w:type="dxa"/>
          </w:tcPr>
          <w:p w14:paraId="7C053B53" w14:textId="77777777" w:rsidR="00B51B7D" w:rsidRPr="004E6B84" w:rsidRDefault="00B51B7D" w:rsidP="00740A78">
            <w:pPr>
              <w:pStyle w:val="Agreement"/>
              <w:tabs>
                <w:tab w:val="num" w:pos="6930"/>
              </w:tabs>
              <w:ind w:left="454" w:hanging="454"/>
            </w:pPr>
            <w:r w:rsidRPr="003C7687">
              <w:t>NW signals the pre-configured gap via RRC, then UE determines whether the pre-configured gap should be activated or not upon BWP switching.  For example, if it is overlapped with SSB, then pre-configured gap is deactivated, otherwise it is activated.</w:t>
            </w:r>
          </w:p>
        </w:tc>
      </w:tr>
    </w:tbl>
    <w:p w14:paraId="3624F5B5" w14:textId="1E544606" w:rsidR="006A151D" w:rsidRDefault="00CE4E6B" w:rsidP="009400BF">
      <w:pPr>
        <w:pStyle w:val="BodyText"/>
      </w:pPr>
      <w:r>
        <w:br/>
      </w:r>
      <w:r w:rsidR="00590E39">
        <w:t>This</w:t>
      </w:r>
      <w:r w:rsidR="006A151D">
        <w:t xml:space="preserve"> is configured by introducing the following indication</w:t>
      </w:r>
      <w:r w:rsidR="00590E39">
        <w:t xml:space="preserve"> as agreed in RAN2#116bis-e</w:t>
      </w:r>
      <w:r w:rsidR="006A151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151D" w14:paraId="7C11D691" w14:textId="77777777" w:rsidTr="006A151D">
        <w:tc>
          <w:tcPr>
            <w:tcW w:w="9629" w:type="dxa"/>
          </w:tcPr>
          <w:p w14:paraId="13E2BA4D" w14:textId="7782A41B" w:rsidR="006A151D" w:rsidRPr="00740A78" w:rsidRDefault="00740A78" w:rsidP="00740A78">
            <w:pPr>
              <w:pStyle w:val="Agreement"/>
              <w:tabs>
                <w:tab w:val="clear" w:pos="1619"/>
                <w:tab w:val="num" w:pos="454"/>
              </w:tabs>
              <w:ind w:hanging="1590"/>
            </w:pPr>
            <w:r w:rsidRPr="00CD5C0C">
              <w:t xml:space="preserve">Add 1 bit indication in </w:t>
            </w:r>
            <w:r w:rsidRPr="00CD5C0C">
              <w:rPr>
                <w:i/>
                <w:iCs/>
              </w:rPr>
              <w:t>gapConfig</w:t>
            </w:r>
            <w:r w:rsidRPr="00CD5C0C">
              <w:t xml:space="preserve"> to indicate pre-configured measurement gap.</w:t>
            </w:r>
          </w:p>
        </w:tc>
      </w:tr>
    </w:tbl>
    <w:p w14:paraId="214A871F" w14:textId="7FA0ED19" w:rsidR="009400BF" w:rsidRDefault="00740A78" w:rsidP="009400BF">
      <w:pPr>
        <w:pStyle w:val="BodyText"/>
      </w:pPr>
      <w:r>
        <w:br/>
      </w:r>
      <w:r w:rsidR="002D3C53">
        <w:t xml:space="preserve">Such </w:t>
      </w:r>
      <w:r w:rsidR="009400BF">
        <w:t>approach is</w:t>
      </w:r>
      <w:r w:rsidR="003940FB">
        <w:t xml:space="preserve"> actually </w:t>
      </w:r>
      <w:r w:rsidR="00590E39">
        <w:t>mimicking</w:t>
      </w:r>
      <w:r w:rsidR="009400BF">
        <w:t xml:space="preserve"> the one that is adopted for Rel-16’s </w:t>
      </w:r>
      <w:r w:rsidR="009400BF" w:rsidRPr="004F557A">
        <w:rPr>
          <w:i/>
          <w:iCs/>
        </w:rPr>
        <w:t>interFrequencyConfig-NoGap-r16</w:t>
      </w:r>
      <w:r w:rsidR="009400BF">
        <w:t xml:space="preserve"> indication (in the </w:t>
      </w:r>
      <w:r w:rsidR="009400BF" w:rsidRPr="001E3A68">
        <w:rPr>
          <w:i/>
          <w:iCs/>
        </w:rPr>
        <w:t>MeasConfig</w:t>
      </w:r>
      <w:r w:rsidR="009400BF">
        <w:t xml:space="preserve"> IE)</w:t>
      </w:r>
      <w:r w:rsidR="002D3C53">
        <w:t xml:space="preserve">, which according to our understanding, </w:t>
      </w:r>
      <w:r w:rsidR="009400BF">
        <w:t xml:space="preserve">already corresponds to a Pre-MG. See the TS 38.331 </w:t>
      </w:r>
      <w:r w:rsidR="00BF12D8">
        <w:rPr>
          <w:highlight w:val="yellow"/>
        </w:rPr>
        <w:fldChar w:fldCharType="begin"/>
      </w:r>
      <w:r w:rsidR="00BF12D8">
        <w:instrText xml:space="preserve"> REF _Ref95739145 \r \h </w:instrText>
      </w:r>
      <w:r w:rsidR="00BF12D8">
        <w:rPr>
          <w:highlight w:val="yellow"/>
        </w:rPr>
      </w:r>
      <w:r w:rsidR="00BF12D8">
        <w:rPr>
          <w:highlight w:val="yellow"/>
        </w:rPr>
        <w:fldChar w:fldCharType="separate"/>
      </w:r>
      <w:r w:rsidR="00BF12D8">
        <w:t>[4]</w:t>
      </w:r>
      <w:r w:rsidR="00BF12D8">
        <w:rPr>
          <w:highlight w:val="yellow"/>
        </w:rPr>
        <w:fldChar w:fldCharType="end"/>
      </w:r>
      <w:r w:rsidR="009400BF">
        <w:t xml:space="preserve"> field description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0BF" w14:paraId="41D8BEC5" w14:textId="77777777" w:rsidTr="000C404A">
        <w:tc>
          <w:tcPr>
            <w:tcW w:w="9629" w:type="dxa"/>
          </w:tcPr>
          <w:p w14:paraId="432E823C" w14:textId="77777777" w:rsidR="009400BF" w:rsidRPr="009C7017" w:rsidRDefault="009400BF" w:rsidP="000C404A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C7017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9C7017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6A4706B2" w14:textId="77777777" w:rsidR="009400BF" w:rsidRDefault="009400BF" w:rsidP="000C404A">
            <w:pPr>
              <w:pStyle w:val="BodyText"/>
            </w:pPr>
            <w:r w:rsidRPr="009C7017">
              <w:t xml:space="preserve">If the field is set to true, </w:t>
            </w:r>
            <w:r w:rsidRPr="00DB50D5">
              <w:rPr>
                <w:highlight w:val="yellow"/>
              </w:rPr>
              <w:t>UE is configured to perform SSB based inter-frequency measurement without measurement gaps</w:t>
            </w:r>
            <w:r w:rsidRPr="009C7017">
              <w:t xml:space="preserve"> </w:t>
            </w:r>
            <w:r w:rsidRPr="009C7017"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 w:rsidRPr="009C7017">
              <w:t>. Otherwise, the SSB based inter-frequency measurement is performed within measurement gaps.</w:t>
            </w:r>
          </w:p>
        </w:tc>
      </w:tr>
    </w:tbl>
    <w:p w14:paraId="77EEA223" w14:textId="7F086659" w:rsidR="00D27B3D" w:rsidRDefault="009400BF" w:rsidP="00D27B3D">
      <w:pPr>
        <w:pStyle w:val="BodyText"/>
      </w:pPr>
      <w:r>
        <w:br/>
      </w:r>
      <w:r w:rsidR="00A17D49">
        <w:t>W</w:t>
      </w:r>
      <w:r w:rsidR="00D27B3D">
        <w:t xml:space="preserve">e </w:t>
      </w:r>
      <w:r w:rsidR="00997925">
        <w:t>however</w:t>
      </w:r>
      <w:r w:rsidR="00A17D49">
        <w:t xml:space="preserve"> </w:t>
      </w:r>
      <w:r w:rsidR="00D27B3D">
        <w:t>observ</w:t>
      </w:r>
      <w:r w:rsidR="00A17D49">
        <w:t>e</w:t>
      </w:r>
      <w:r w:rsidR="00D27B3D">
        <w:t xml:space="preserve"> th</w:t>
      </w:r>
      <w:r w:rsidR="00A07225">
        <w:t>at</w:t>
      </w:r>
      <w:r w:rsidR="00D27B3D">
        <w:t xml:space="preserve"> </w:t>
      </w:r>
      <w:r w:rsidR="00A07225">
        <w:t xml:space="preserve">the </w:t>
      </w:r>
      <w:r w:rsidR="00D27B3D">
        <w:t xml:space="preserve">following </w:t>
      </w:r>
      <w:r w:rsidR="00A07225">
        <w:t xml:space="preserve">is included </w:t>
      </w:r>
      <w:r w:rsidR="00D27B3D">
        <w:t xml:space="preserve">in a previous RAN4 LS </w:t>
      </w:r>
      <w:r w:rsidR="00094549">
        <w:t xml:space="preserve">(see </w:t>
      </w:r>
      <w:hyperlink r:id="rId14" w:tgtFrame="_blank" w:history="1">
        <w:r w:rsidR="00C72FD7" w:rsidRPr="00C72FD7">
          <w:rPr>
            <w:rStyle w:val="Hyperlink"/>
          </w:rPr>
          <w:t>R2-2200125</w:t>
        </w:r>
      </w:hyperlink>
      <w:r w:rsidR="00D27B3D" w:rsidRPr="00C72FD7">
        <w:t xml:space="preserve"> </w:t>
      </w:r>
      <w:r w:rsidR="00BF12D8">
        <w:rPr>
          <w:highlight w:val="yellow"/>
        </w:rPr>
        <w:fldChar w:fldCharType="begin"/>
      </w:r>
      <w:r w:rsidR="00BF12D8">
        <w:instrText xml:space="preserve"> REF _Ref95739175 \r \h </w:instrText>
      </w:r>
      <w:r w:rsidR="00BF12D8">
        <w:rPr>
          <w:highlight w:val="yellow"/>
        </w:rPr>
      </w:r>
      <w:r w:rsidR="00BF12D8">
        <w:rPr>
          <w:highlight w:val="yellow"/>
        </w:rPr>
        <w:fldChar w:fldCharType="separate"/>
      </w:r>
      <w:r w:rsidR="00BF12D8">
        <w:t>[5]</w:t>
      </w:r>
      <w:r w:rsidR="00BF12D8">
        <w:rPr>
          <w:highlight w:val="yellow"/>
        </w:rPr>
        <w:fldChar w:fldCharType="end"/>
      </w:r>
      <w:r w:rsidR="00A07225">
        <w:t xml:space="preserve"> concerning the configuration of pre-configured MG</w:t>
      </w:r>
      <w:r w:rsidR="00D27B3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B3D" w14:paraId="3308DC66" w14:textId="77777777" w:rsidTr="000C404A">
        <w:tc>
          <w:tcPr>
            <w:tcW w:w="9629" w:type="dxa"/>
          </w:tcPr>
          <w:p w14:paraId="18CF14CC" w14:textId="77777777" w:rsidR="00D27B3D" w:rsidRPr="0019732D" w:rsidRDefault="00D27B3D" w:rsidP="000C404A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80" w:afterLines="50" w:after="120"/>
              <w:textAlignment w:val="auto"/>
              <w:rPr>
                <w:rFonts w:eastAsia="SimSun"/>
                <w:bCs/>
                <w:kern w:val="2"/>
                <w:sz w:val="21"/>
                <w:szCs w:val="24"/>
                <w:lang w:eastAsia="zh-CN"/>
              </w:rPr>
            </w:pPr>
            <w:r w:rsidRPr="0019732D">
              <w:rPr>
                <w:rFonts w:eastAsia="SimSun"/>
                <w:bCs/>
                <w:kern w:val="2"/>
                <w:sz w:val="21"/>
                <w:szCs w:val="24"/>
                <w:lang w:eastAsia="zh-CN"/>
              </w:rPr>
              <w:t>Besides the per BWP indication, no additional explicit signalling is needed to indicate the initial pre-</w:t>
            </w:r>
            <w:r w:rsidRPr="0019732D">
              <w:rPr>
                <w:rFonts w:eastAsia="SimSun"/>
                <w:bCs/>
                <w:kern w:val="2"/>
                <w:sz w:val="21"/>
                <w:szCs w:val="24"/>
                <w:lang w:eastAsia="zh-CN"/>
              </w:rPr>
              <w:lastRenderedPageBreak/>
              <w:t xml:space="preserve">MG activation/deactivation status at or during pre-MG being configured.  </w:t>
            </w:r>
          </w:p>
          <w:p w14:paraId="5B5DA828" w14:textId="77777777" w:rsidR="00D27B3D" w:rsidRDefault="00D27B3D" w:rsidP="000C404A">
            <w:pPr>
              <w:pStyle w:val="BodyText"/>
            </w:pPr>
            <w:r w:rsidRPr="0019732D">
              <w:rPr>
                <w:rFonts w:ascii="Times New Roman" w:eastAsia="SimSun" w:hAnsi="Times New Roman" w:hint="eastAsia"/>
                <w:bCs/>
                <w:sz w:val="20"/>
                <w:szCs w:val="20"/>
                <w:lang w:val="en-GB" w:eastAsia="en-US"/>
              </w:rPr>
              <w:t xml:space="preserve">FFS: </w:t>
            </w:r>
            <w:r w:rsidRPr="0019732D">
              <w:rPr>
                <w:rFonts w:ascii="Times New Roman" w:eastAsia="SimSun" w:hAnsi="Times New Roman"/>
                <w:bCs/>
                <w:sz w:val="20"/>
                <w:szCs w:val="20"/>
                <w:lang w:val="en-GB" w:eastAsia="en-US"/>
              </w:rPr>
              <w:t>Initial status (activation/deactivation) of Pre-MG is determined based on the same rules used for autonomous activation/deactivation of Pre-MG.</w:t>
            </w:r>
          </w:p>
        </w:tc>
      </w:tr>
    </w:tbl>
    <w:p w14:paraId="5E055875" w14:textId="0B2EE7BD" w:rsidR="0053477E" w:rsidRPr="00AB3B6A" w:rsidRDefault="00D27B3D" w:rsidP="00AB3B6A">
      <w:pPr>
        <w:overflowPunct/>
        <w:autoSpaceDE/>
        <w:autoSpaceDN/>
        <w:adjustRightInd/>
        <w:spacing w:after="0" w:line="240" w:lineRule="atLeast"/>
        <w:jc w:val="both"/>
        <w:textAlignment w:val="auto"/>
        <w:rPr>
          <w:rFonts w:ascii="Arial" w:hAnsi="Arial" w:cs="Arial"/>
          <w:color w:val="312E25"/>
          <w:sz w:val="18"/>
          <w:szCs w:val="18"/>
          <w:lang w:eastAsia="en-US"/>
        </w:rPr>
      </w:pPr>
      <w:r>
        <w:lastRenderedPageBreak/>
        <w:br/>
      </w:r>
      <w:r w:rsidRPr="00BA6F63">
        <w:rPr>
          <w:rStyle w:val="BodyTextChar"/>
        </w:rPr>
        <w:t>While, t</w:t>
      </w:r>
      <w:r w:rsidR="0053477E" w:rsidRPr="00BA6F63">
        <w:rPr>
          <w:rStyle w:val="BodyTextChar"/>
        </w:rPr>
        <w:t xml:space="preserve">he following is included in the latest RAN4 LS regarding the </w:t>
      </w:r>
      <w:r w:rsidR="00A600D0" w:rsidRPr="00BA6F63">
        <w:rPr>
          <w:rStyle w:val="BodyTextChar"/>
        </w:rPr>
        <w:t xml:space="preserve">activation/deactivation of pre-configured MG </w:t>
      </w:r>
      <w:r w:rsidR="0053477E" w:rsidRPr="00BA6F63">
        <w:rPr>
          <w:rStyle w:val="BodyTextChar"/>
        </w:rPr>
        <w:t xml:space="preserve">(see </w:t>
      </w:r>
      <w:hyperlink r:id="rId15" w:tgtFrame="_blank" w:history="1">
        <w:r w:rsidR="00AB3B6A" w:rsidRPr="00AB3B6A">
          <w:rPr>
            <w:rStyle w:val="Hyperlink"/>
            <w:rFonts w:ascii="Arial" w:eastAsiaTheme="minorHAnsi" w:hAnsi="Arial"/>
            <w:lang w:eastAsia="zh-CN"/>
          </w:rPr>
          <w:t>R2-2202159</w:t>
        </w:r>
      </w:hyperlink>
      <w:r w:rsidR="0053477E">
        <w:t xml:space="preserve"> </w:t>
      </w:r>
      <w:r w:rsidR="00BF12D8" w:rsidRPr="00BF12D8">
        <w:fldChar w:fldCharType="begin"/>
      </w:r>
      <w:r w:rsidR="00BF12D8" w:rsidRPr="00BF12D8">
        <w:rPr>
          <w:rFonts w:ascii="Arial" w:hAnsi="Arial"/>
          <w:lang w:eastAsia="zh-CN"/>
        </w:rPr>
        <w:instrText xml:space="preserve"> REF _Ref95739115 \r \h </w:instrText>
      </w:r>
      <w:r w:rsidR="00BF12D8">
        <w:instrText xml:space="preserve"> \* MERGEFORMAT </w:instrText>
      </w:r>
      <w:r w:rsidR="00BF12D8" w:rsidRPr="00BF12D8">
        <w:fldChar w:fldCharType="separate"/>
      </w:r>
      <w:r w:rsidR="00BF12D8" w:rsidRPr="00BF12D8">
        <w:rPr>
          <w:rFonts w:ascii="Arial" w:hAnsi="Arial"/>
          <w:lang w:eastAsia="zh-CN"/>
        </w:rPr>
        <w:t>[3]</w:t>
      </w:r>
      <w:r w:rsidR="00BF12D8" w:rsidRPr="00BF12D8">
        <w:fldChar w:fldCharType="end"/>
      </w:r>
      <w:r w:rsidR="0053477E"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00D0" w14:paraId="77973669" w14:textId="77777777" w:rsidTr="00A600D0">
        <w:tc>
          <w:tcPr>
            <w:tcW w:w="9629" w:type="dxa"/>
          </w:tcPr>
          <w:p w14:paraId="682BE904" w14:textId="446BB8DC" w:rsidR="00A600D0" w:rsidRPr="00A56A15" w:rsidRDefault="00D01CA7" w:rsidP="00A56A15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80" w:afterLines="50" w:after="120"/>
              <w:ind w:hanging="357"/>
              <w:jc w:val="both"/>
              <w:textAlignment w:val="auto"/>
              <w:rPr>
                <w:rFonts w:ascii="CG Times (WN)" w:hAnsi="CG Times (WN)"/>
                <w:kern w:val="2"/>
                <w:sz w:val="21"/>
                <w:szCs w:val="24"/>
                <w:lang w:eastAsia="en-GB"/>
              </w:rPr>
            </w:pPr>
            <w:r w:rsidRPr="00A56A15">
              <w:rPr>
                <w:rFonts w:ascii="CG Times (WN)" w:hAnsi="CG Times (WN)"/>
                <w:kern w:val="2"/>
                <w:sz w:val="21"/>
                <w:szCs w:val="24"/>
                <w:lang w:eastAsia="en-GB"/>
              </w:rPr>
              <w:t>If the network provides the activation/deactivation status via RRC signalling, the UE will not use autonomous rules to determine the activation/deactivation status of the pre-configured MG. It will follow the per-BWP status indicated by the network.</w:t>
            </w:r>
          </w:p>
        </w:tc>
      </w:tr>
    </w:tbl>
    <w:p w14:paraId="15EDDDFD" w14:textId="7173A2DB" w:rsidR="00D27B3D" w:rsidRDefault="00D27B3D" w:rsidP="00D27B3D">
      <w:pPr>
        <w:pStyle w:val="BodyText"/>
      </w:pPr>
      <w:r>
        <w:br/>
      </w:r>
      <w:r w:rsidR="00997925">
        <w:t>Although it</w:t>
      </w:r>
      <w:r>
        <w:t xml:space="preserve"> is still FFS in </w:t>
      </w:r>
      <w:r w:rsidR="008C6D71">
        <w:t>RAN2 whether: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B3D" w14:paraId="38226558" w14:textId="77777777" w:rsidTr="000C404A">
        <w:tc>
          <w:tcPr>
            <w:tcW w:w="9629" w:type="dxa"/>
          </w:tcPr>
          <w:p w14:paraId="6169EFD3" w14:textId="77777777" w:rsidR="00D27B3D" w:rsidRPr="004E6B84" w:rsidRDefault="00D27B3D" w:rsidP="000C404A">
            <w:pPr>
              <w:pStyle w:val="Agreement"/>
              <w:numPr>
                <w:ilvl w:val="0"/>
                <w:numId w:val="0"/>
              </w:numPr>
              <w:tabs>
                <w:tab w:val="num" w:pos="6930"/>
              </w:tabs>
              <w:ind w:left="360"/>
            </w:pPr>
            <w:r w:rsidRPr="004E6B84">
              <w:t xml:space="preserve">NW signals the pre-configured gap via RRC, then UE follows </w:t>
            </w:r>
            <w:r w:rsidRPr="00646A38">
              <w:rPr>
                <w:highlight w:val="yellow"/>
              </w:rPr>
              <w:t>BWP status</w:t>
            </w:r>
            <w:r w:rsidRPr="004E6B84">
              <w:t xml:space="preserve"> to activate/deactivate gap upon BWP switching</w:t>
            </w:r>
          </w:p>
        </w:tc>
      </w:tr>
    </w:tbl>
    <w:p w14:paraId="2176B407" w14:textId="0E38CB7E" w:rsidR="008C6D71" w:rsidRDefault="008C6D71" w:rsidP="0053477E">
      <w:pPr>
        <w:pStyle w:val="BodyText"/>
      </w:pPr>
      <w:r>
        <w:br/>
        <w:t>As observed from RAN2#116</w:t>
      </w:r>
      <w:r w:rsidR="00185B98">
        <w:t>bis</w:t>
      </w:r>
      <w:r>
        <w:t>-e’s email discussion</w:t>
      </w:r>
      <w:r w:rsidR="008D0496">
        <w:t xml:space="preserve"> (see </w:t>
      </w:r>
      <w:hyperlink r:id="rId16" w:history="1">
        <w:r w:rsidR="008D0496" w:rsidRPr="00A56A15">
          <w:rPr>
            <w:rStyle w:val="Hyperlink"/>
            <w:rFonts w:eastAsiaTheme="minorHAnsi"/>
          </w:rPr>
          <w:t>R2-2201925</w:t>
        </w:r>
      </w:hyperlink>
      <w:r w:rsidR="008D0496">
        <w:rPr>
          <w:rFonts w:eastAsiaTheme="minorHAnsi"/>
        </w:rPr>
        <w:t xml:space="preserve"> </w:t>
      </w:r>
      <w:r w:rsidR="00984CBD">
        <w:rPr>
          <w:highlight w:val="yellow"/>
        </w:rPr>
        <w:fldChar w:fldCharType="begin"/>
      </w:r>
      <w:r w:rsidR="00984CBD">
        <w:rPr>
          <w:rFonts w:eastAsiaTheme="minorHAnsi"/>
        </w:rPr>
        <w:instrText xml:space="preserve"> REF _Ref95739250 \r \h </w:instrText>
      </w:r>
      <w:r w:rsidR="00984CBD">
        <w:rPr>
          <w:highlight w:val="yellow"/>
        </w:rPr>
      </w:r>
      <w:r w:rsidR="00984CBD">
        <w:rPr>
          <w:highlight w:val="yellow"/>
        </w:rPr>
        <w:fldChar w:fldCharType="separate"/>
      </w:r>
      <w:r w:rsidR="00984CBD">
        <w:rPr>
          <w:rFonts w:eastAsiaTheme="minorHAnsi"/>
        </w:rPr>
        <w:t>[6]</w:t>
      </w:r>
      <w:r w:rsidR="00984CBD">
        <w:rPr>
          <w:highlight w:val="yellow"/>
        </w:rPr>
        <w:fldChar w:fldCharType="end"/>
      </w:r>
      <w:r w:rsidR="008D0496">
        <w:t>)</w:t>
      </w:r>
      <w:r w:rsidR="00BA6F63">
        <w:t>,</w:t>
      </w:r>
      <w:r>
        <w:t xml:space="preserve"> </w:t>
      </w:r>
      <w:r w:rsidR="00C32818">
        <w:t xml:space="preserve">there is no clear </w:t>
      </w:r>
      <w:r w:rsidR="00954EDF">
        <w:t>backing</w:t>
      </w:r>
      <w:r w:rsidR="00C32818">
        <w:t xml:space="preserve"> to also support </w:t>
      </w:r>
      <w:r w:rsidR="0068546B">
        <w:t xml:space="preserve">the case in which the NW signals the pre-configured MG status per BWP using RRC. </w:t>
      </w:r>
      <w:r w:rsidR="006411EB">
        <w:t xml:space="preserve">On the one hand, some </w:t>
      </w:r>
      <w:r w:rsidR="00A17D49">
        <w:t xml:space="preserve">companies </w:t>
      </w:r>
      <w:r w:rsidR="006411EB">
        <w:t xml:space="preserve">consider that this case should also be </w:t>
      </w:r>
      <w:r w:rsidR="00954EDF">
        <w:t>considered</w:t>
      </w:r>
      <w:r w:rsidR="006411EB">
        <w:t xml:space="preserve"> since RAN4 has already made agreements on that matter</w:t>
      </w:r>
      <w:r w:rsidR="00954EDF">
        <w:t>. W</w:t>
      </w:r>
      <w:r w:rsidR="006411EB">
        <w:t xml:space="preserve">hile others believe that such approach avoids ambiguous behaviours. </w:t>
      </w:r>
    </w:p>
    <w:p w14:paraId="1CF6C79D" w14:textId="32A846D8" w:rsidR="00376BA0" w:rsidRDefault="00376BA0" w:rsidP="00376BA0">
      <w:pPr>
        <w:pStyle w:val="BodyText"/>
      </w:pPr>
      <w:r>
        <w:t>However, strictly from a RAN2 point of view</w:t>
      </w:r>
      <w:r w:rsidRPr="004C6E04">
        <w:t xml:space="preserve"> and based on what is already done </w:t>
      </w:r>
      <w:r>
        <w:t xml:space="preserve">for </w:t>
      </w:r>
      <w:r w:rsidRPr="00E9195A">
        <w:t xml:space="preserve">Rel-16’s </w:t>
      </w:r>
      <w:r>
        <w:rPr>
          <w:i/>
          <w:iCs/>
        </w:rPr>
        <w:t>‘</w:t>
      </w:r>
      <w:r w:rsidRPr="00DB50D5">
        <w:rPr>
          <w:i/>
          <w:iCs/>
        </w:rPr>
        <w:t>no inter-frequency gap</w:t>
      </w:r>
      <w:r>
        <w:rPr>
          <w:i/>
          <w:iCs/>
        </w:rPr>
        <w:t>’</w:t>
      </w:r>
      <w:r>
        <w:t xml:space="preserve">, </w:t>
      </w:r>
      <w:r w:rsidRPr="00141EEB">
        <w:t xml:space="preserve">there is no need to introduce </w:t>
      </w:r>
      <w:r>
        <w:t xml:space="preserve">an RRC-based </w:t>
      </w:r>
      <w:r w:rsidRPr="00DD2BE0">
        <w:rPr>
          <w:i/>
          <w:iCs/>
        </w:rPr>
        <w:t>per BWP</w:t>
      </w:r>
      <w:r>
        <w:t xml:space="preserve"> </w:t>
      </w:r>
      <w:r w:rsidRPr="00141EEB">
        <w:t>indication</w:t>
      </w:r>
      <w:r>
        <w:t xml:space="preserve"> (e.g., “</w:t>
      </w:r>
      <w:r w:rsidRPr="00141EEB">
        <w:t>status</w:t>
      </w:r>
      <w:r>
        <w:t>” bit)</w:t>
      </w:r>
      <w:r w:rsidRPr="00141EEB">
        <w:t xml:space="preserve"> to signal whether the </w:t>
      </w:r>
      <w:r>
        <w:t>(</w:t>
      </w:r>
      <w:r w:rsidRPr="00141EEB">
        <w:t>pre</w:t>
      </w:r>
      <w:r>
        <w:t>-)</w:t>
      </w:r>
      <w:r w:rsidRPr="00141EEB">
        <w:t>configured gap should be active</w:t>
      </w:r>
      <w:r>
        <w:t xml:space="preserve"> or not</w:t>
      </w:r>
      <w:r w:rsidRPr="00141EEB">
        <w:t>.</w:t>
      </w:r>
      <w:r>
        <w:t xml:space="preserve"> Such approach </w:t>
      </w:r>
      <w:r w:rsidRPr="002C309E">
        <w:t xml:space="preserve">would only introduce unnecessary signalling and additional complexity to the </w:t>
      </w:r>
      <w:r>
        <w:t xml:space="preserve">spec.  </w:t>
      </w:r>
    </w:p>
    <w:p w14:paraId="42549E63" w14:textId="77777777" w:rsidR="00376BA0" w:rsidRDefault="00376BA0" w:rsidP="00376BA0">
      <w:pPr>
        <w:pStyle w:val="Observation"/>
      </w:pPr>
      <w:bookmarkStart w:id="5" w:name="_Toc95764448"/>
      <w:r>
        <w:t>I</w:t>
      </w:r>
      <w:r w:rsidRPr="00A36231">
        <w:t>ntroduc</w:t>
      </w:r>
      <w:r>
        <w:t>ing</w:t>
      </w:r>
      <w:r w:rsidRPr="00A36231">
        <w:t xml:space="preserve"> </w:t>
      </w:r>
      <w:r>
        <w:t>per</w:t>
      </w:r>
      <w:r w:rsidRPr="00A36231">
        <w:t xml:space="preserve"> BWP</w:t>
      </w:r>
      <w:r>
        <w:t xml:space="preserve"> indications</w:t>
      </w:r>
      <w:r w:rsidRPr="00A36231">
        <w:t xml:space="preserve"> to signal whether the </w:t>
      </w:r>
      <w:r>
        <w:t xml:space="preserve">(pre-)configured </w:t>
      </w:r>
      <w:r w:rsidRPr="00A36231">
        <w:t>measurement</w:t>
      </w:r>
      <w:r>
        <w:t xml:space="preserve"> gap</w:t>
      </w:r>
      <w:r w:rsidRPr="00A36231">
        <w:t xml:space="preserve"> should be active</w:t>
      </w:r>
      <w:r>
        <w:t xml:space="preserve"> adds redundant/unnecessary signalling and complexity to the spec</w:t>
      </w:r>
      <w:r w:rsidRPr="00A36231">
        <w:t>.</w:t>
      </w:r>
      <w:bookmarkEnd w:id="5"/>
      <w:r w:rsidRPr="00A36231">
        <w:t xml:space="preserve">  </w:t>
      </w:r>
    </w:p>
    <w:p w14:paraId="434D1953" w14:textId="77777777" w:rsidR="00376BA0" w:rsidRDefault="00376BA0" w:rsidP="00376BA0">
      <w:pPr>
        <w:pStyle w:val="BodyText"/>
        <w:rPr>
          <w:lang w:val="en-US"/>
        </w:rPr>
      </w:pPr>
      <w:r>
        <w:br/>
        <w:t>W</w:t>
      </w:r>
      <w:r w:rsidRPr="00A700CE">
        <w:t>ell-defined rules are enough</w:t>
      </w:r>
      <w:r>
        <w:t xml:space="preserve"> to address the intended goal. And that is what</w:t>
      </w:r>
      <w:r>
        <w:rPr>
          <w:lang w:val="en-US"/>
        </w:rPr>
        <w:t xml:space="preserve"> RAN2’s currently supported case points to.</w:t>
      </w:r>
    </w:p>
    <w:p w14:paraId="7FD16B6D" w14:textId="77777777" w:rsidR="00376BA0" w:rsidRDefault="00376BA0" w:rsidP="00376BA0">
      <w:pPr>
        <w:pStyle w:val="Observation"/>
        <w:rPr>
          <w:lang w:val="en-US"/>
        </w:rPr>
      </w:pPr>
      <w:bookmarkStart w:id="6" w:name="_Toc95764449"/>
      <w:r>
        <w:t>W</w:t>
      </w:r>
      <w:r w:rsidRPr="00A700CE">
        <w:t>ell-defined rules a</w:t>
      </w:r>
      <w:r>
        <w:t>llow pre-configured MG activation/deactivation.</w:t>
      </w:r>
      <w:bookmarkEnd w:id="6"/>
      <w:r>
        <w:rPr>
          <w:lang w:val="en-US"/>
        </w:rPr>
        <w:t xml:space="preserve"> </w:t>
      </w:r>
    </w:p>
    <w:p w14:paraId="71950336" w14:textId="6D213FF9" w:rsidR="00600D8C" w:rsidRPr="00954EDF" w:rsidRDefault="00600D8C" w:rsidP="00A56A15">
      <w:pPr>
        <w:pStyle w:val="BodyText"/>
        <w:rPr>
          <w:lang w:val="en-US"/>
        </w:rPr>
      </w:pPr>
    </w:p>
    <w:p w14:paraId="502DE47E" w14:textId="3C3D373A" w:rsidR="00600D8C" w:rsidRDefault="00D94154" w:rsidP="00D94154">
      <w:pPr>
        <w:pStyle w:val="Heading2"/>
      </w:pPr>
      <w:r>
        <w:t>2.2</w:t>
      </w:r>
      <w:r>
        <w:tab/>
      </w:r>
      <w:r w:rsidRPr="00D94154">
        <w:t>Support under CA based on BWP switching on a single CC</w:t>
      </w:r>
    </w:p>
    <w:p w14:paraId="65615095" w14:textId="5DD9264C" w:rsidR="00D94154" w:rsidRDefault="00F04495" w:rsidP="00D94154">
      <w:pPr>
        <w:pStyle w:val="BodyText"/>
      </w:pPr>
      <w:r>
        <w:t xml:space="preserve">The following is included in the latest RAN4 LS regarding </w:t>
      </w:r>
      <w:r w:rsidR="004454F1">
        <w:t>the use cases of pre-configured MG</w:t>
      </w:r>
      <w:r>
        <w:t xml:space="preserve"> </w:t>
      </w:r>
      <w:r w:rsidR="0053477E">
        <w:t xml:space="preserve">(see </w:t>
      </w:r>
      <w:hyperlink r:id="rId17" w:tgtFrame="_blank" w:history="1">
        <w:r w:rsidR="00AB1D59" w:rsidRPr="00EA3B77">
          <w:rPr>
            <w:rStyle w:val="Hyperlink"/>
            <w:rFonts w:eastAsiaTheme="minorHAnsi"/>
          </w:rPr>
          <w:t>R2-2202159</w:t>
        </w:r>
      </w:hyperlink>
      <w:r w:rsidR="0053477E">
        <w:t xml:space="preserve"> </w:t>
      </w:r>
      <w:r w:rsidR="00984CBD">
        <w:rPr>
          <w:highlight w:val="yellow"/>
        </w:rPr>
        <w:fldChar w:fldCharType="begin"/>
      </w:r>
      <w:r w:rsidR="00984CBD">
        <w:instrText xml:space="preserve"> REF _Ref95739115 \r \h </w:instrText>
      </w:r>
      <w:r w:rsidR="00984CBD">
        <w:rPr>
          <w:highlight w:val="yellow"/>
        </w:rPr>
      </w:r>
      <w:r w:rsidR="00984CBD">
        <w:rPr>
          <w:highlight w:val="yellow"/>
        </w:rPr>
        <w:fldChar w:fldCharType="separate"/>
      </w:r>
      <w:r w:rsidR="00984CBD">
        <w:t>[3]</w:t>
      </w:r>
      <w:r w:rsidR="00984CBD">
        <w:rPr>
          <w:highlight w:val="yellow"/>
        </w:rPr>
        <w:fldChar w:fldCharType="end"/>
      </w:r>
      <w:r w:rsidR="0053477E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4495" w14:paraId="10052FF2" w14:textId="77777777" w:rsidTr="00F04495">
        <w:tc>
          <w:tcPr>
            <w:tcW w:w="9629" w:type="dxa"/>
          </w:tcPr>
          <w:p w14:paraId="61D3A8F2" w14:textId="3847B284" w:rsidR="00F04495" w:rsidRPr="00A56A15" w:rsidRDefault="004454F1" w:rsidP="00A56A15">
            <w:pPr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80" w:afterLines="50" w:after="120"/>
              <w:ind w:hanging="357"/>
              <w:jc w:val="both"/>
              <w:textAlignment w:val="auto"/>
              <w:rPr>
                <w:rFonts w:ascii="CG Times (WN)" w:hAnsi="CG Times (WN)"/>
                <w:kern w:val="2"/>
                <w:sz w:val="21"/>
                <w:szCs w:val="24"/>
              </w:rPr>
            </w:pPr>
            <w:r w:rsidRPr="004454F1">
              <w:rPr>
                <w:rFonts w:ascii="CG Times (WN)" w:hAnsi="CG Times (WN)"/>
                <w:kern w:val="2"/>
                <w:sz w:val="21"/>
                <w:szCs w:val="24"/>
                <w:lang w:eastAsia="en-GB"/>
              </w:rPr>
              <w:t>Support pre-configured MG under CA but based on BWP switching on a single CC</w:t>
            </w:r>
          </w:p>
        </w:tc>
      </w:tr>
    </w:tbl>
    <w:p w14:paraId="7029FC5E" w14:textId="77D8E4D7" w:rsidR="001F1869" w:rsidRDefault="0015641D" w:rsidP="00623024">
      <w:pPr>
        <w:pStyle w:val="BodyText"/>
      </w:pPr>
      <w:r>
        <w:br/>
      </w:r>
      <w:r w:rsidR="00997925">
        <w:t>To</w:t>
      </w:r>
      <w:r w:rsidR="00623024">
        <w:t xml:space="preserve"> avoid complexifying the spec and given the time constraints, </w:t>
      </w:r>
      <w:r w:rsidR="0015774B">
        <w:t>sticking to</w:t>
      </w:r>
      <w:r w:rsidR="005969E6">
        <w:t xml:space="preserve"> a rule-based (“autonomous”) approach is the best option to extend pre-configured MG </w:t>
      </w:r>
      <w:r w:rsidR="001F1869">
        <w:t xml:space="preserve">to CA scenarios. </w:t>
      </w:r>
    </w:p>
    <w:p w14:paraId="0721F2FE" w14:textId="13278CF9" w:rsidR="007D030E" w:rsidRDefault="007D030E" w:rsidP="00623024">
      <w:pPr>
        <w:pStyle w:val="BodyText"/>
      </w:pPr>
      <w:r>
        <w:rPr>
          <w:lang w:val="en-US"/>
        </w:rPr>
        <w:t xml:space="preserve">So RAN2 should leave RAN4 define the criteria (rules) for Pre-MG autonomous activation/deactivation and </w:t>
      </w:r>
      <w:r w:rsidRPr="00D31067">
        <w:rPr>
          <w:lang w:val="en-US"/>
        </w:rPr>
        <w:t>simply stic</w:t>
      </w:r>
      <w:r>
        <w:rPr>
          <w:lang w:val="en-US"/>
        </w:rPr>
        <w:t>k</w:t>
      </w:r>
      <w:r w:rsidRPr="00D31067">
        <w:rPr>
          <w:lang w:val="en-US"/>
        </w:rPr>
        <w:t xml:space="preserve"> to th</w:t>
      </w:r>
      <w:r>
        <w:rPr>
          <w:lang w:val="en-US"/>
        </w:rPr>
        <w:t>at approach as it avoids unnecessary signaling.</w:t>
      </w:r>
    </w:p>
    <w:p w14:paraId="08DF67C2" w14:textId="77777777" w:rsidR="00623024" w:rsidRDefault="00623024" w:rsidP="00623024">
      <w:pPr>
        <w:pStyle w:val="BodyText"/>
        <w:rPr>
          <w:lang w:val="en-US"/>
        </w:rPr>
      </w:pPr>
      <w:r>
        <w:rPr>
          <w:lang w:val="en-US"/>
        </w:rPr>
        <w:t xml:space="preserve">According to the above, we propose the following. </w:t>
      </w:r>
    </w:p>
    <w:p w14:paraId="7D9C3A77" w14:textId="77777777" w:rsidR="00623024" w:rsidRDefault="00623024" w:rsidP="00623024">
      <w:pPr>
        <w:pStyle w:val="Proposal"/>
      </w:pPr>
      <w:bookmarkStart w:id="7" w:name="_Toc95764452"/>
      <w:r>
        <w:rPr>
          <w:lang w:val="en-US"/>
        </w:rPr>
        <w:t>There is no need to additionally support the case in which the network uses new RRC signaling to indicate</w:t>
      </w:r>
      <w:r w:rsidRPr="00021CC9">
        <w:rPr>
          <w:lang w:val="en-US"/>
        </w:rPr>
        <w:t xml:space="preserve"> the pre-configured </w:t>
      </w:r>
      <w:r>
        <w:rPr>
          <w:lang w:val="en-US"/>
        </w:rPr>
        <w:t>MG</w:t>
      </w:r>
      <w:r w:rsidRPr="00021CC9">
        <w:rPr>
          <w:lang w:val="en-US"/>
        </w:rPr>
        <w:t xml:space="preserve"> </w:t>
      </w:r>
      <w:r>
        <w:rPr>
          <w:lang w:val="en-US"/>
        </w:rPr>
        <w:t>“</w:t>
      </w:r>
      <w:r w:rsidRPr="00021CC9">
        <w:rPr>
          <w:lang w:val="en-US"/>
        </w:rPr>
        <w:t>status</w:t>
      </w:r>
      <w:r>
        <w:rPr>
          <w:lang w:val="en-US"/>
        </w:rPr>
        <w:t>” per BWP.</w:t>
      </w:r>
      <w:bookmarkEnd w:id="7"/>
    </w:p>
    <w:p w14:paraId="3064ADCF" w14:textId="77777777" w:rsidR="00623024" w:rsidRPr="00A56A15" w:rsidRDefault="00623024" w:rsidP="00A56A15">
      <w:pPr>
        <w:pStyle w:val="BodyText"/>
      </w:pPr>
    </w:p>
    <w:p w14:paraId="20280B57" w14:textId="77777777" w:rsidR="005D6080" w:rsidRPr="00124994" w:rsidRDefault="005D6080" w:rsidP="00DB50D5">
      <w:pPr>
        <w:pStyle w:val="BodyText"/>
        <w:rPr>
          <w:color w:val="FF0000"/>
          <w:lang w:val="en-US"/>
        </w:rPr>
      </w:pPr>
    </w:p>
    <w:p w14:paraId="07617104" w14:textId="6A07FF64" w:rsidR="00F837DB" w:rsidRPr="00CE0424" w:rsidRDefault="00CA7687" w:rsidP="00574765">
      <w:pPr>
        <w:pStyle w:val="Heading1"/>
      </w:pPr>
      <w:bookmarkStart w:id="8" w:name="_Ref189046994"/>
      <w:r>
        <w:lastRenderedPageBreak/>
        <w:t>3</w:t>
      </w:r>
      <w:r>
        <w:tab/>
      </w:r>
      <w:r w:rsidR="00F837DB" w:rsidRPr="00CE0424">
        <w:t>Conclusion</w:t>
      </w:r>
    </w:p>
    <w:p w14:paraId="4039580E" w14:textId="77777777" w:rsidR="00F837DB" w:rsidRDefault="00F837DB" w:rsidP="0057476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A00D052" w14:textId="0457FC0E" w:rsidR="00FC500E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5764448" w:history="1">
        <w:r w:rsidR="00FC500E" w:rsidRPr="00E71CD0">
          <w:rPr>
            <w:rStyle w:val="Hyperlink"/>
            <w:noProof/>
          </w:rPr>
          <w:t>Observation 1</w:t>
        </w:r>
        <w:r w:rsidR="00FC500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C500E" w:rsidRPr="00E71CD0">
          <w:rPr>
            <w:rStyle w:val="Hyperlink"/>
            <w:noProof/>
          </w:rPr>
          <w:t>Introducing per BWP indications to signal whether the (pre-)configured measurement gap should be active adds redundant/unnecessary signalling and complexity to the spec.</w:t>
        </w:r>
      </w:hyperlink>
    </w:p>
    <w:p w14:paraId="4C44BBDF" w14:textId="0144FC82" w:rsidR="00FC500E" w:rsidRDefault="00FC50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4449" w:history="1">
        <w:r w:rsidRPr="00E71CD0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71CD0">
          <w:rPr>
            <w:rStyle w:val="Hyperlink"/>
            <w:noProof/>
          </w:rPr>
          <w:t>Well-defined rules allow pre-configured MG activation/deactivation.</w:t>
        </w:r>
      </w:hyperlink>
    </w:p>
    <w:p w14:paraId="5A44182E" w14:textId="03E82AF0" w:rsidR="00F837DB" w:rsidRDefault="00F837DB" w:rsidP="00F837D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16073C8" w14:textId="77777777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05C9B19" w14:textId="4756B74B" w:rsidR="00FC500E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64452" w:history="1">
        <w:r w:rsidR="00FC500E" w:rsidRPr="00CB0E80">
          <w:rPr>
            <w:rStyle w:val="Hyperlink"/>
            <w:noProof/>
          </w:rPr>
          <w:t>Proposal 1</w:t>
        </w:r>
        <w:r w:rsidR="00FC500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C500E" w:rsidRPr="00CB0E80">
          <w:rPr>
            <w:rStyle w:val="Hyperlink"/>
            <w:noProof/>
            <w:lang w:val="en-US"/>
          </w:rPr>
          <w:t>There is no need to additionally support the case in which the network uses new RRC signaling to indicate the pre-configured MG “status” per BWP.</w:t>
        </w:r>
      </w:hyperlink>
    </w:p>
    <w:p w14:paraId="661D6CA0" w14:textId="3BB6E3BA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Start w:id="9" w:name="_Ref95739099"/>
    <w:bookmarkStart w:id="10" w:name="_Hlk95397146"/>
    <w:bookmarkEnd w:id="8"/>
    <w:p w14:paraId="30BDB429" w14:textId="799C8D51" w:rsidR="007D498F" w:rsidRPr="007D498F" w:rsidRDefault="001F40B0" w:rsidP="007D498F">
      <w:pPr>
        <w:pStyle w:val="Reference"/>
        <w:rPr>
          <w:rFonts w:eastAsiaTheme="minorHAnsi"/>
        </w:rPr>
      </w:pPr>
      <w:r>
        <w:rPr>
          <w:rFonts w:eastAsiaTheme="minorHAnsi"/>
        </w:rPr>
        <w:fldChar w:fldCharType="begin"/>
      </w:r>
      <w:r>
        <w:rPr>
          <w:rFonts w:eastAsiaTheme="minorHAnsi"/>
        </w:rPr>
        <w:instrText xml:space="preserve"> HYPERLINK "http://www.3gpp.org/ftp//tsg_ran/WG2_RL2/TSGR2_116bis-e/Docs//R2-2202054.zip" </w:instrText>
      </w:r>
      <w:r>
        <w:rPr>
          <w:rFonts w:eastAsiaTheme="minorHAnsi"/>
        </w:rPr>
        <w:fldChar w:fldCharType="separate"/>
      </w:r>
      <w:r w:rsidRPr="00A56A15">
        <w:rPr>
          <w:rStyle w:val="Hyperlink"/>
          <w:rFonts w:eastAsiaTheme="minorHAnsi"/>
        </w:rPr>
        <w:t>R2-2202054</w:t>
      </w:r>
      <w:r>
        <w:rPr>
          <w:rFonts w:eastAsiaTheme="minorHAnsi"/>
        </w:rPr>
        <w:fldChar w:fldCharType="end"/>
      </w:r>
      <w:r>
        <w:rPr>
          <w:rFonts w:eastAsiaTheme="minorHAnsi"/>
        </w:rPr>
        <w:t xml:space="preserve">, </w:t>
      </w:r>
      <w:r w:rsidR="009978CE">
        <w:rPr>
          <w:rFonts w:eastAsiaTheme="minorHAnsi"/>
        </w:rPr>
        <w:t>“</w:t>
      </w:r>
      <w:r w:rsidR="009978CE" w:rsidRPr="009978CE">
        <w:rPr>
          <w:rFonts w:eastAsiaTheme="minorHAnsi"/>
        </w:rPr>
        <w:t>[Post116bis-e][</w:t>
      </w:r>
      <w:proofErr w:type="gramStart"/>
      <w:r w:rsidR="009978CE" w:rsidRPr="009978CE">
        <w:rPr>
          <w:rFonts w:eastAsiaTheme="minorHAnsi"/>
        </w:rPr>
        <w:t>085][</w:t>
      </w:r>
      <w:proofErr w:type="gramEnd"/>
      <w:r w:rsidR="009978CE" w:rsidRPr="009978CE">
        <w:rPr>
          <w:rFonts w:eastAsiaTheme="minorHAnsi"/>
        </w:rPr>
        <w:t>MGE] Open Issues</w:t>
      </w:r>
      <w:r w:rsidR="009978CE">
        <w:rPr>
          <w:rFonts w:eastAsiaTheme="minorHAnsi"/>
        </w:rPr>
        <w:t xml:space="preserve">”, Intel Corporation, </w:t>
      </w:r>
      <w:r w:rsidR="001B62FE" w:rsidRPr="001B62FE">
        <w:rPr>
          <w:rFonts w:eastAsiaTheme="minorHAnsi"/>
        </w:rPr>
        <w:t>RAN</w:t>
      </w:r>
      <w:r w:rsidR="001B62FE">
        <w:rPr>
          <w:rFonts w:eastAsiaTheme="minorHAnsi"/>
        </w:rPr>
        <w:t>2</w:t>
      </w:r>
      <w:r w:rsidR="001B62FE" w:rsidRPr="001B62FE">
        <w:rPr>
          <w:rFonts w:eastAsiaTheme="minorHAnsi"/>
        </w:rPr>
        <w:t>#1</w:t>
      </w:r>
      <w:r w:rsidR="001B62FE">
        <w:rPr>
          <w:rFonts w:eastAsiaTheme="minorHAnsi"/>
        </w:rPr>
        <w:t>16</w:t>
      </w:r>
      <w:r w:rsidR="001B62FE" w:rsidRPr="001B62FE">
        <w:rPr>
          <w:rFonts w:eastAsiaTheme="minorHAnsi"/>
        </w:rPr>
        <w:t>bis-e, 2022-01</w:t>
      </w:r>
      <w:bookmarkEnd w:id="9"/>
    </w:p>
    <w:bookmarkStart w:id="11" w:name="_Ref95739108"/>
    <w:bookmarkEnd w:id="10"/>
    <w:p w14:paraId="5EE9D184" w14:textId="5A441941" w:rsidR="007D498F" w:rsidRPr="008C6352" w:rsidRDefault="00EA3B77">
      <w:pPr>
        <w:pStyle w:val="Reference"/>
        <w:rPr>
          <w:rFonts w:eastAsiaTheme="minorHAnsi"/>
        </w:rPr>
      </w:pPr>
      <w:r w:rsidRPr="00EA3B77">
        <w:rPr>
          <w:rFonts w:eastAsiaTheme="minorHAnsi"/>
        </w:rPr>
        <w:fldChar w:fldCharType="begin"/>
      </w:r>
      <w:r w:rsidRPr="00EA3B77">
        <w:rPr>
          <w:rFonts w:eastAsiaTheme="minorHAnsi"/>
        </w:rPr>
        <w:instrText xml:space="preserve"> HYPERLINK "https://www.3gpp.org/ftp/TSG_RAN/WG2_RL2/TSGR2_117-e/Docs/R2-2202160.zip" \t "_blank" </w:instrText>
      </w:r>
      <w:r w:rsidRPr="00EA3B77">
        <w:rPr>
          <w:rFonts w:eastAsiaTheme="minorHAnsi"/>
        </w:rPr>
        <w:fldChar w:fldCharType="separate"/>
      </w:r>
      <w:r w:rsidRPr="00EA3B77">
        <w:rPr>
          <w:rStyle w:val="Hyperlink"/>
          <w:rFonts w:eastAsiaTheme="minorHAnsi"/>
        </w:rPr>
        <w:t>R2-2202160</w:t>
      </w:r>
      <w:r w:rsidRPr="00EA3B77">
        <w:rPr>
          <w:rFonts w:eastAsiaTheme="minorHAnsi"/>
        </w:rPr>
        <w:fldChar w:fldCharType="end"/>
      </w:r>
      <w:r w:rsidR="001F40B0">
        <w:rPr>
          <w:rFonts w:eastAsiaTheme="minorHAnsi"/>
        </w:rPr>
        <w:t xml:space="preserve">, </w:t>
      </w:r>
      <w:r w:rsidR="00867966">
        <w:rPr>
          <w:rFonts w:eastAsiaTheme="minorHAnsi"/>
        </w:rPr>
        <w:t>“</w:t>
      </w:r>
      <w:r w:rsidR="00867966" w:rsidRPr="00867966">
        <w:rPr>
          <w:rFonts w:eastAsiaTheme="minorHAnsi"/>
        </w:rPr>
        <w:t>Reply LS on R17 NR MG enhancements – Pre-configured MG</w:t>
      </w:r>
      <w:r w:rsidR="00867966">
        <w:rPr>
          <w:rFonts w:eastAsiaTheme="minorHAnsi"/>
        </w:rPr>
        <w:t>”</w:t>
      </w:r>
      <w:r w:rsidR="008C6352">
        <w:rPr>
          <w:rFonts w:eastAsiaTheme="minorHAnsi"/>
        </w:rPr>
        <w:t xml:space="preserve">, </w:t>
      </w:r>
      <w:r w:rsidR="008C6352" w:rsidRPr="008C6352">
        <w:rPr>
          <w:rFonts w:eastAsiaTheme="minorHAnsi"/>
        </w:rPr>
        <w:t>RAN4, RAN4#101bis-e, 2022-01</w:t>
      </w:r>
      <w:bookmarkEnd w:id="11"/>
    </w:p>
    <w:bookmarkStart w:id="12" w:name="_Ref95739115"/>
    <w:p w14:paraId="7E3699F7" w14:textId="28157F68" w:rsidR="007D498F" w:rsidRDefault="00035726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"https://www.3gpp.org/ftp/TSG_RAN/WG2_RL2/TSGR2_117-e/Docs/R2-2202159.zip" \t "_blank" </w:instrText>
      </w:r>
      <w:r>
        <w:fldChar w:fldCharType="separate"/>
      </w:r>
      <w:r w:rsidR="00EA3B77" w:rsidRPr="00EA3B77">
        <w:rPr>
          <w:rStyle w:val="Hyperlink"/>
          <w:rFonts w:eastAsiaTheme="minorHAnsi"/>
        </w:rPr>
        <w:t>R2-2202159</w:t>
      </w:r>
      <w:r>
        <w:rPr>
          <w:rStyle w:val="Hyperlink"/>
          <w:rFonts w:eastAsiaTheme="minorHAnsi"/>
        </w:rPr>
        <w:fldChar w:fldCharType="end"/>
      </w:r>
      <w:r w:rsidR="001F40B0">
        <w:rPr>
          <w:rFonts w:eastAsiaTheme="minorHAnsi"/>
        </w:rPr>
        <w:t xml:space="preserve">, </w:t>
      </w:r>
      <w:r w:rsidR="002A0C5B">
        <w:rPr>
          <w:rFonts w:eastAsiaTheme="minorHAnsi"/>
        </w:rPr>
        <w:t>“</w:t>
      </w:r>
      <w:r w:rsidR="002A0C5B" w:rsidRPr="002A0C5B">
        <w:rPr>
          <w:rFonts w:eastAsiaTheme="minorHAnsi"/>
        </w:rPr>
        <w:t>LS on R17 NR MG enhancements – Pre-configured MG</w:t>
      </w:r>
      <w:r w:rsidR="002A0C5B">
        <w:rPr>
          <w:rFonts w:eastAsiaTheme="minorHAnsi"/>
        </w:rPr>
        <w:t>”</w:t>
      </w:r>
      <w:r w:rsidR="002A0C5B" w:rsidRPr="002A0C5B">
        <w:rPr>
          <w:rFonts w:eastAsiaTheme="minorHAnsi"/>
        </w:rPr>
        <w:t>, RAN4, RAN4#101bis-e, 2022-01</w:t>
      </w:r>
      <w:bookmarkEnd w:id="12"/>
    </w:p>
    <w:bookmarkStart w:id="13" w:name="_Ref85729853"/>
    <w:bookmarkStart w:id="14" w:name="_Ref95739145"/>
    <w:p w14:paraId="07784206" w14:textId="39CFEFA1" w:rsidR="00BF12D8" w:rsidRPr="00BF12D8" w:rsidRDefault="00BF12D8" w:rsidP="00BF12D8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"https://portal.3gpp.org/desktopmodules/Specifications/SpecificationDetails.aspx?specificationId=3197" </w:instrText>
      </w:r>
      <w:r>
        <w:fldChar w:fldCharType="separate"/>
      </w:r>
      <w:r>
        <w:rPr>
          <w:rStyle w:val="Hyperlink"/>
        </w:rPr>
        <w:t>TS 38.331</w:t>
      </w:r>
      <w:r>
        <w:rPr>
          <w:rStyle w:val="Hyperlink"/>
        </w:rPr>
        <w:fldChar w:fldCharType="end"/>
      </w:r>
      <w:r>
        <w:t>, “</w:t>
      </w:r>
      <w:r w:rsidRPr="00965D07">
        <w:t>NR; Radio Resource Control (RRC); Protocol specification</w:t>
      </w:r>
      <w:r>
        <w:t xml:space="preserve">”, version 16.7.0, </w:t>
      </w:r>
      <w:r w:rsidRPr="001E3A68">
        <w:t>2021-</w:t>
      </w:r>
      <w:bookmarkEnd w:id="13"/>
      <w:r>
        <w:t>12</w:t>
      </w:r>
      <w:bookmarkEnd w:id="14"/>
    </w:p>
    <w:bookmarkStart w:id="15" w:name="_Ref95739175"/>
    <w:p w14:paraId="3FAB07B9" w14:textId="1AC49BF9" w:rsidR="00BF12D8" w:rsidRDefault="00BF12D8" w:rsidP="00BF12D8">
      <w:pPr>
        <w:pStyle w:val="Reference"/>
        <w:rPr>
          <w:rFonts w:eastAsiaTheme="minorHAnsi"/>
        </w:rPr>
      </w:pPr>
      <w:r w:rsidRPr="00C72FD7">
        <w:fldChar w:fldCharType="begin"/>
      </w:r>
      <w:r w:rsidRPr="00C72FD7">
        <w:instrText xml:space="preserve"> HYPERLINK "https://www.3gpp.org/ftp/TSG_RAN/WG2_RL2/TSGR2_116bis-e/Docs/R2-2200125.zip" \t "_blank" </w:instrText>
      </w:r>
      <w:r w:rsidRPr="00C72FD7">
        <w:fldChar w:fldCharType="separate"/>
      </w:r>
      <w:r w:rsidRPr="00C72FD7">
        <w:rPr>
          <w:rStyle w:val="Hyperlink"/>
        </w:rPr>
        <w:t>R2-2200125</w:t>
      </w:r>
      <w:r w:rsidRPr="00C72FD7">
        <w:fldChar w:fldCharType="end"/>
      </w:r>
      <w:r>
        <w:t>, “</w:t>
      </w:r>
      <w:r>
        <w:rPr>
          <w:rFonts w:cs="Arial"/>
          <w:bCs/>
          <w:sz w:val="22"/>
          <w:szCs w:val="22"/>
        </w:rPr>
        <w:t>LS on R17 NR MG enhancements – Pre-configured MG</w:t>
      </w:r>
      <w:r>
        <w:t xml:space="preserve">”, </w:t>
      </w:r>
      <w:r w:rsidRPr="008C6352">
        <w:rPr>
          <w:rFonts w:eastAsiaTheme="minorHAnsi"/>
        </w:rPr>
        <w:t>RAN4, RAN4#101-e, 202</w:t>
      </w:r>
      <w:r>
        <w:rPr>
          <w:rFonts w:eastAsiaTheme="minorHAnsi"/>
        </w:rPr>
        <w:t>1</w:t>
      </w:r>
      <w:r w:rsidRPr="008C6352">
        <w:rPr>
          <w:rFonts w:eastAsiaTheme="minorHAnsi"/>
        </w:rPr>
        <w:t>-</w:t>
      </w:r>
      <w:r>
        <w:rPr>
          <w:rFonts w:eastAsiaTheme="minorHAnsi"/>
        </w:rPr>
        <w:t>11</w:t>
      </w:r>
      <w:bookmarkEnd w:id="15"/>
    </w:p>
    <w:bookmarkStart w:id="16" w:name="_Ref95739250"/>
    <w:p w14:paraId="375E4AE2" w14:textId="6A5F3E2A" w:rsidR="00984CBD" w:rsidRPr="00984CBD" w:rsidRDefault="00984CBD" w:rsidP="00984CBD">
      <w:pPr>
        <w:pStyle w:val="Reference"/>
        <w:rPr>
          <w:rFonts w:eastAsiaTheme="minorHAnsi"/>
        </w:rPr>
      </w:pPr>
      <w:r w:rsidRPr="00984CBD">
        <w:fldChar w:fldCharType="begin"/>
      </w:r>
      <w:r w:rsidRPr="00984CBD">
        <w:instrText xml:space="preserve"> HYPERLINK "http://www.3gpp.org/ftp//tsg_ran/WG2_RL2/TSGR2_116bis-e/Docs//R2-2201925.zip" </w:instrText>
      </w:r>
      <w:r w:rsidRPr="00984CBD">
        <w:fldChar w:fldCharType="separate"/>
      </w:r>
      <w:r w:rsidRPr="00984CBD">
        <w:rPr>
          <w:rStyle w:val="Hyperlink"/>
          <w:rFonts w:eastAsiaTheme="minorHAnsi"/>
        </w:rPr>
        <w:t>R2-2201925</w:t>
      </w:r>
      <w:r w:rsidRPr="00984CBD">
        <w:rPr>
          <w:rStyle w:val="Hyperlink"/>
          <w:rFonts w:eastAsiaTheme="minorHAnsi"/>
        </w:rPr>
        <w:fldChar w:fldCharType="end"/>
      </w:r>
      <w:r w:rsidRPr="00984CBD">
        <w:rPr>
          <w:rFonts w:eastAsiaTheme="minorHAnsi"/>
        </w:rPr>
        <w:t>, “[AT116bis-e][</w:t>
      </w:r>
      <w:proofErr w:type="gramStart"/>
      <w:r w:rsidRPr="00984CBD">
        <w:rPr>
          <w:rFonts w:eastAsiaTheme="minorHAnsi"/>
        </w:rPr>
        <w:t>062][</w:t>
      </w:r>
      <w:proofErr w:type="gramEnd"/>
      <w:r w:rsidRPr="00984CBD">
        <w:rPr>
          <w:rFonts w:eastAsiaTheme="minorHAnsi"/>
        </w:rPr>
        <w:t>MGE] pre-configured measurement gap”, Intel Corporation, RAN2#116bis-e, 2022-01</w:t>
      </w:r>
      <w:bookmarkEnd w:id="16"/>
    </w:p>
    <w:p w14:paraId="32F7A401" w14:textId="2CD871EA" w:rsidR="00FF191F" w:rsidRPr="00984CBD" w:rsidRDefault="00164EFD" w:rsidP="00E96073">
      <w:pPr>
        <w:pStyle w:val="Reference"/>
        <w:rPr>
          <w:rFonts w:eastAsiaTheme="minorHAnsi"/>
        </w:rPr>
      </w:pPr>
      <w:hyperlink r:id="rId18" w:history="1">
        <w:r w:rsidR="007D498F" w:rsidRPr="00984CBD">
          <w:rPr>
            <w:rStyle w:val="Hyperlink"/>
          </w:rPr>
          <w:t>R2-2201903</w:t>
        </w:r>
      </w:hyperlink>
      <w:r w:rsidR="004F2E7C" w:rsidRPr="00984CBD">
        <w:t>, “</w:t>
      </w:r>
      <w:r w:rsidR="00E908A3" w:rsidRPr="00984CBD">
        <w:t>RRC signaling for measurement gap enhancement (</w:t>
      </w:r>
      <w:r w:rsidR="004F2E7C" w:rsidRPr="00984CBD">
        <w:t>Running CR</w:t>
      </w:r>
      <w:r w:rsidR="00E908A3" w:rsidRPr="00984CBD">
        <w:t>)</w:t>
      </w:r>
      <w:r w:rsidR="004F2E7C" w:rsidRPr="00984CBD">
        <w:t>”</w:t>
      </w:r>
      <w:r w:rsidR="00E908A3" w:rsidRPr="00984CBD">
        <w:t xml:space="preserve">, </w:t>
      </w:r>
      <w:r w:rsidR="00E908A3" w:rsidRPr="00984CBD">
        <w:rPr>
          <w:rFonts w:eastAsiaTheme="minorHAnsi"/>
        </w:rPr>
        <w:t>RAN2#116bis-e, 2022-01</w:t>
      </w:r>
    </w:p>
    <w:p w14:paraId="179F13F4" w14:textId="2EC5EDB6" w:rsidR="007D498F" w:rsidRPr="00984CBD" w:rsidRDefault="00164EFD" w:rsidP="00984CBD">
      <w:pPr>
        <w:pStyle w:val="Reference"/>
        <w:rPr>
          <w:rFonts w:eastAsiaTheme="minorHAnsi"/>
        </w:rPr>
      </w:pPr>
      <w:hyperlink r:id="rId19" w:history="1">
        <w:r w:rsidR="007D498F" w:rsidRPr="00984CBD">
          <w:rPr>
            <w:rStyle w:val="Hyperlink"/>
            <w:rFonts w:eastAsiaTheme="minorHAnsi"/>
          </w:rPr>
          <w:t>R2-2201687</w:t>
        </w:r>
      </w:hyperlink>
      <w:r w:rsidR="001F40B0" w:rsidRPr="00984CBD">
        <w:rPr>
          <w:rFonts w:eastAsiaTheme="minorHAnsi"/>
        </w:rPr>
        <w:t>, “</w:t>
      </w:r>
      <w:r w:rsidR="007D498F" w:rsidRPr="00984CBD">
        <w:rPr>
          <w:rFonts w:eastAsiaTheme="minorHAnsi"/>
        </w:rPr>
        <w:t>Summary of 8.22.2 MGE: pre-configured measurement gap</w:t>
      </w:r>
      <w:r w:rsidR="001F40B0" w:rsidRPr="00984CBD">
        <w:rPr>
          <w:rFonts w:eastAsiaTheme="minorHAnsi"/>
        </w:rPr>
        <w:t xml:space="preserve">”, </w:t>
      </w:r>
      <w:r w:rsidR="007D498F" w:rsidRPr="00984CBD">
        <w:rPr>
          <w:rFonts w:eastAsiaTheme="minorHAnsi"/>
        </w:rPr>
        <w:t>Intel</w:t>
      </w:r>
      <w:r w:rsidR="000E6C80" w:rsidRPr="00984CBD">
        <w:rPr>
          <w:rFonts w:eastAsiaTheme="minorHAnsi"/>
        </w:rPr>
        <w:t xml:space="preserve"> Corporation, RAN2#116bis-e, 2022-01</w:t>
      </w:r>
    </w:p>
    <w:sectPr w:rsidR="007D498F" w:rsidRPr="00984CBD" w:rsidSect="00B55132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3C470" w14:textId="77777777" w:rsidR="00164EFD" w:rsidRDefault="00164EFD">
      <w:r>
        <w:separator/>
      </w:r>
    </w:p>
  </w:endnote>
  <w:endnote w:type="continuationSeparator" w:id="0">
    <w:p w14:paraId="64EF3DFD" w14:textId="77777777" w:rsidR="00164EFD" w:rsidRDefault="00164EFD">
      <w:r>
        <w:continuationSeparator/>
      </w:r>
    </w:p>
  </w:endnote>
  <w:endnote w:type="continuationNotice" w:id="1">
    <w:p w14:paraId="68DC6E60" w14:textId="77777777" w:rsidR="00164EFD" w:rsidRDefault="00164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323569" w:rsidRDefault="003235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66FE" w14:textId="77777777" w:rsidR="00164EFD" w:rsidRDefault="00164EFD">
      <w:r>
        <w:separator/>
      </w:r>
    </w:p>
  </w:footnote>
  <w:footnote w:type="continuationSeparator" w:id="0">
    <w:p w14:paraId="73E0D79A" w14:textId="77777777" w:rsidR="00164EFD" w:rsidRDefault="00164EFD">
      <w:r>
        <w:continuationSeparator/>
      </w:r>
    </w:p>
  </w:footnote>
  <w:footnote w:type="continuationNotice" w:id="1">
    <w:p w14:paraId="33D168EB" w14:textId="77777777" w:rsidR="00164EFD" w:rsidRDefault="00164E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323569" w:rsidRDefault="003235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BB2CB7"/>
    <w:multiLevelType w:val="hybridMultilevel"/>
    <w:tmpl w:val="6E40F50C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2701F"/>
    <w:multiLevelType w:val="hybridMultilevel"/>
    <w:tmpl w:val="E30E13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A651F3"/>
    <w:multiLevelType w:val="hybridMultilevel"/>
    <w:tmpl w:val="505A20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5F0B9B"/>
    <w:multiLevelType w:val="hybridMultilevel"/>
    <w:tmpl w:val="3CA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A5522"/>
    <w:multiLevelType w:val="hybridMultilevel"/>
    <w:tmpl w:val="A09E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C2564"/>
    <w:multiLevelType w:val="hybridMultilevel"/>
    <w:tmpl w:val="17EE7824"/>
    <w:lvl w:ilvl="0" w:tplc="DA0802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8330E3"/>
    <w:multiLevelType w:val="hybridMultilevel"/>
    <w:tmpl w:val="2A7E68A2"/>
    <w:lvl w:ilvl="0" w:tplc="C07279D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742AB9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64D2A"/>
    <w:multiLevelType w:val="hybridMultilevel"/>
    <w:tmpl w:val="7E748768"/>
    <w:lvl w:ilvl="0" w:tplc="1E5AE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B1CC0"/>
    <w:multiLevelType w:val="hybridMultilevel"/>
    <w:tmpl w:val="38BE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84E21"/>
    <w:multiLevelType w:val="hybridMultilevel"/>
    <w:tmpl w:val="FC5CD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7E1D71"/>
    <w:multiLevelType w:val="hybridMultilevel"/>
    <w:tmpl w:val="9976F192"/>
    <w:lvl w:ilvl="0" w:tplc="9618A230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5E2AE9"/>
    <w:multiLevelType w:val="hybridMultilevel"/>
    <w:tmpl w:val="04E63B4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57928"/>
    <w:multiLevelType w:val="hybridMultilevel"/>
    <w:tmpl w:val="A1F47AF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84C47"/>
    <w:multiLevelType w:val="hybridMultilevel"/>
    <w:tmpl w:val="162AAEEA"/>
    <w:lvl w:ilvl="0" w:tplc="1E5AE180"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2C61E8"/>
    <w:multiLevelType w:val="hybridMultilevel"/>
    <w:tmpl w:val="A5681308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FED6A7E"/>
    <w:multiLevelType w:val="hybridMultilevel"/>
    <w:tmpl w:val="D8D85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8"/>
  </w:num>
  <w:num w:numId="7">
    <w:abstractNumId w:val="8"/>
  </w:num>
  <w:num w:numId="8">
    <w:abstractNumId w:val="11"/>
  </w:num>
  <w:num w:numId="9">
    <w:abstractNumId w:val="4"/>
  </w:num>
  <w:num w:numId="10">
    <w:abstractNumId w:val="39"/>
  </w:num>
  <w:num w:numId="11">
    <w:abstractNumId w:val="17"/>
  </w:num>
  <w:num w:numId="12">
    <w:abstractNumId w:val="36"/>
  </w:num>
  <w:num w:numId="13">
    <w:abstractNumId w:val="37"/>
  </w:num>
  <w:num w:numId="14">
    <w:abstractNumId w:val="13"/>
  </w:num>
  <w:num w:numId="15">
    <w:abstractNumId w:val="5"/>
  </w:num>
  <w:num w:numId="16">
    <w:abstractNumId w:val="18"/>
  </w:num>
  <w:num w:numId="17">
    <w:abstractNumId w:val="7"/>
  </w:num>
  <w:num w:numId="18">
    <w:abstractNumId w:val="10"/>
  </w:num>
  <w:num w:numId="19">
    <w:abstractNumId w:val="16"/>
  </w:num>
  <w:num w:numId="20">
    <w:abstractNumId w:val="32"/>
  </w:num>
  <w:num w:numId="21">
    <w:abstractNumId w:val="2"/>
  </w:num>
  <w:num w:numId="22">
    <w:abstractNumId w:val="29"/>
  </w:num>
  <w:num w:numId="23">
    <w:abstractNumId w:val="15"/>
  </w:num>
  <w:num w:numId="24">
    <w:abstractNumId w:val="30"/>
  </w:num>
  <w:num w:numId="25">
    <w:abstractNumId w:val="33"/>
  </w:num>
  <w:num w:numId="26">
    <w:abstractNumId w:val="9"/>
  </w:num>
  <w:num w:numId="27">
    <w:abstractNumId w:val="3"/>
  </w:num>
  <w:num w:numId="28">
    <w:abstractNumId w:val="27"/>
  </w:num>
  <w:num w:numId="29">
    <w:abstractNumId w:val="6"/>
  </w:num>
  <w:num w:numId="30">
    <w:abstractNumId w:val="14"/>
  </w:num>
  <w:num w:numId="31">
    <w:abstractNumId w:val="20"/>
  </w:num>
  <w:num w:numId="32">
    <w:abstractNumId w:val="31"/>
  </w:num>
  <w:num w:numId="33">
    <w:abstractNumId w:val="12"/>
  </w:num>
  <w:num w:numId="34">
    <w:abstractNumId w:val="22"/>
  </w:num>
  <w:num w:numId="35">
    <w:abstractNumId w:val="41"/>
  </w:num>
  <w:num w:numId="36">
    <w:abstractNumId w:val="1"/>
  </w:num>
  <w:num w:numId="37">
    <w:abstractNumId w:val="21"/>
  </w:num>
  <w:num w:numId="38">
    <w:abstractNumId w:val="35"/>
  </w:num>
  <w:num w:numId="39">
    <w:abstractNumId w:val="38"/>
  </w:num>
  <w:num w:numId="40">
    <w:abstractNumId w:val="26"/>
  </w:num>
  <w:num w:numId="41">
    <w:abstractNumId w:val="4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37"/>
  </w:num>
  <w:num w:numId="44">
    <w:abstractNumId w:val="25"/>
  </w:num>
  <w:num w:numId="45">
    <w:abstractNumId w:val="16"/>
  </w:num>
  <w:num w:numId="46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0F"/>
    <w:rsid w:val="00000380"/>
    <w:rsid w:val="000006E1"/>
    <w:rsid w:val="00000937"/>
    <w:rsid w:val="00000A89"/>
    <w:rsid w:val="00000E8D"/>
    <w:rsid w:val="00001692"/>
    <w:rsid w:val="000017B6"/>
    <w:rsid w:val="00001A6F"/>
    <w:rsid w:val="00001AF5"/>
    <w:rsid w:val="00001FEB"/>
    <w:rsid w:val="00002159"/>
    <w:rsid w:val="00002764"/>
    <w:rsid w:val="00002A37"/>
    <w:rsid w:val="00002B45"/>
    <w:rsid w:val="00002D64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2BC5"/>
    <w:rsid w:val="000138DF"/>
    <w:rsid w:val="000140E0"/>
    <w:rsid w:val="00014DB0"/>
    <w:rsid w:val="000154C7"/>
    <w:rsid w:val="00015D15"/>
    <w:rsid w:val="00016116"/>
    <w:rsid w:val="00016429"/>
    <w:rsid w:val="0001695B"/>
    <w:rsid w:val="000169E5"/>
    <w:rsid w:val="0002047E"/>
    <w:rsid w:val="00020817"/>
    <w:rsid w:val="00020D6E"/>
    <w:rsid w:val="00021429"/>
    <w:rsid w:val="00021B32"/>
    <w:rsid w:val="00021CC9"/>
    <w:rsid w:val="000220F9"/>
    <w:rsid w:val="00022617"/>
    <w:rsid w:val="000227A9"/>
    <w:rsid w:val="00022C99"/>
    <w:rsid w:val="0002315E"/>
    <w:rsid w:val="000233BA"/>
    <w:rsid w:val="000235A1"/>
    <w:rsid w:val="00023A50"/>
    <w:rsid w:val="000245D2"/>
    <w:rsid w:val="00024E89"/>
    <w:rsid w:val="00024F23"/>
    <w:rsid w:val="0002564D"/>
    <w:rsid w:val="0002597F"/>
    <w:rsid w:val="00025DFE"/>
    <w:rsid w:val="00025ECA"/>
    <w:rsid w:val="000262E2"/>
    <w:rsid w:val="00026773"/>
    <w:rsid w:val="00026DFC"/>
    <w:rsid w:val="00026E5B"/>
    <w:rsid w:val="000270F4"/>
    <w:rsid w:val="00027408"/>
    <w:rsid w:val="00027600"/>
    <w:rsid w:val="00027B7D"/>
    <w:rsid w:val="000304B0"/>
    <w:rsid w:val="00030DD9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726"/>
    <w:rsid w:val="00035810"/>
    <w:rsid w:val="000359AF"/>
    <w:rsid w:val="00036141"/>
    <w:rsid w:val="00036688"/>
    <w:rsid w:val="00036BA1"/>
    <w:rsid w:val="000375CF"/>
    <w:rsid w:val="00037F09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650C"/>
    <w:rsid w:val="00047330"/>
    <w:rsid w:val="00047396"/>
    <w:rsid w:val="000473EC"/>
    <w:rsid w:val="00047BFD"/>
    <w:rsid w:val="00047D27"/>
    <w:rsid w:val="000508C4"/>
    <w:rsid w:val="000508F4"/>
    <w:rsid w:val="00050960"/>
    <w:rsid w:val="00050A45"/>
    <w:rsid w:val="00050FEC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C97"/>
    <w:rsid w:val="00057E5D"/>
    <w:rsid w:val="00057E5F"/>
    <w:rsid w:val="00057FE7"/>
    <w:rsid w:val="000606DF"/>
    <w:rsid w:val="0006083F"/>
    <w:rsid w:val="000609A3"/>
    <w:rsid w:val="000610C3"/>
    <w:rsid w:val="00061169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0F5"/>
    <w:rsid w:val="000651F8"/>
    <w:rsid w:val="00065AD5"/>
    <w:rsid w:val="00065E1A"/>
    <w:rsid w:val="00066126"/>
    <w:rsid w:val="0006653D"/>
    <w:rsid w:val="000669F5"/>
    <w:rsid w:val="00066CC6"/>
    <w:rsid w:val="00066D11"/>
    <w:rsid w:val="00067365"/>
    <w:rsid w:val="00067B34"/>
    <w:rsid w:val="0007143A"/>
    <w:rsid w:val="00071A59"/>
    <w:rsid w:val="00071EE1"/>
    <w:rsid w:val="00071F18"/>
    <w:rsid w:val="00071F9B"/>
    <w:rsid w:val="00072BBF"/>
    <w:rsid w:val="00073046"/>
    <w:rsid w:val="0007317B"/>
    <w:rsid w:val="00073467"/>
    <w:rsid w:val="000740EB"/>
    <w:rsid w:val="0007444E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36"/>
    <w:rsid w:val="00081BB5"/>
    <w:rsid w:val="00081F34"/>
    <w:rsid w:val="000838EA"/>
    <w:rsid w:val="00084B1B"/>
    <w:rsid w:val="00084D55"/>
    <w:rsid w:val="0008507E"/>
    <w:rsid w:val="000852A1"/>
    <w:rsid w:val="000855EB"/>
    <w:rsid w:val="00085B52"/>
    <w:rsid w:val="00085CE1"/>
    <w:rsid w:val="000866F2"/>
    <w:rsid w:val="00086B84"/>
    <w:rsid w:val="0008741B"/>
    <w:rsid w:val="00087B77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549"/>
    <w:rsid w:val="00094588"/>
    <w:rsid w:val="0009510F"/>
    <w:rsid w:val="00095172"/>
    <w:rsid w:val="00095CDF"/>
    <w:rsid w:val="000960CD"/>
    <w:rsid w:val="0009611E"/>
    <w:rsid w:val="00096AF5"/>
    <w:rsid w:val="00096E70"/>
    <w:rsid w:val="00097A04"/>
    <w:rsid w:val="000A020A"/>
    <w:rsid w:val="000A02EF"/>
    <w:rsid w:val="000A0E49"/>
    <w:rsid w:val="000A151E"/>
    <w:rsid w:val="000A17E6"/>
    <w:rsid w:val="000A1B36"/>
    <w:rsid w:val="000A1B7B"/>
    <w:rsid w:val="000A218E"/>
    <w:rsid w:val="000A2210"/>
    <w:rsid w:val="000A221F"/>
    <w:rsid w:val="000A2393"/>
    <w:rsid w:val="000A2E5E"/>
    <w:rsid w:val="000A3EA4"/>
    <w:rsid w:val="000A3EAD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E82"/>
    <w:rsid w:val="000B2573"/>
    <w:rsid w:val="000B2719"/>
    <w:rsid w:val="000B299E"/>
    <w:rsid w:val="000B2BB1"/>
    <w:rsid w:val="000B3959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3CD"/>
    <w:rsid w:val="000B6907"/>
    <w:rsid w:val="000B691C"/>
    <w:rsid w:val="000B6AD6"/>
    <w:rsid w:val="000B7469"/>
    <w:rsid w:val="000B7C1E"/>
    <w:rsid w:val="000C0448"/>
    <w:rsid w:val="000C0513"/>
    <w:rsid w:val="000C0D63"/>
    <w:rsid w:val="000C103B"/>
    <w:rsid w:val="000C15F8"/>
    <w:rsid w:val="000C165A"/>
    <w:rsid w:val="000C1877"/>
    <w:rsid w:val="000C202E"/>
    <w:rsid w:val="000C27A4"/>
    <w:rsid w:val="000C27B1"/>
    <w:rsid w:val="000C283F"/>
    <w:rsid w:val="000C285D"/>
    <w:rsid w:val="000C2A71"/>
    <w:rsid w:val="000C2D56"/>
    <w:rsid w:val="000C2E19"/>
    <w:rsid w:val="000C2FFA"/>
    <w:rsid w:val="000C4585"/>
    <w:rsid w:val="000C4C27"/>
    <w:rsid w:val="000C4DF0"/>
    <w:rsid w:val="000C5271"/>
    <w:rsid w:val="000C53C8"/>
    <w:rsid w:val="000C6E44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BE4"/>
    <w:rsid w:val="000D3EB2"/>
    <w:rsid w:val="000D3F96"/>
    <w:rsid w:val="000D4797"/>
    <w:rsid w:val="000D5167"/>
    <w:rsid w:val="000D58BD"/>
    <w:rsid w:val="000D5A00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3349"/>
    <w:rsid w:val="000E357F"/>
    <w:rsid w:val="000E3C97"/>
    <w:rsid w:val="000E3D92"/>
    <w:rsid w:val="000E4077"/>
    <w:rsid w:val="000E442E"/>
    <w:rsid w:val="000E47C5"/>
    <w:rsid w:val="000E4D7A"/>
    <w:rsid w:val="000E559A"/>
    <w:rsid w:val="000E5E47"/>
    <w:rsid w:val="000E695D"/>
    <w:rsid w:val="000E69C2"/>
    <w:rsid w:val="000E6B80"/>
    <w:rsid w:val="000E6C80"/>
    <w:rsid w:val="000E7017"/>
    <w:rsid w:val="000E7353"/>
    <w:rsid w:val="000F06D6"/>
    <w:rsid w:val="000F0810"/>
    <w:rsid w:val="000F087C"/>
    <w:rsid w:val="000F08EA"/>
    <w:rsid w:val="000F0ADE"/>
    <w:rsid w:val="000F0D62"/>
    <w:rsid w:val="000F0EB1"/>
    <w:rsid w:val="000F1106"/>
    <w:rsid w:val="000F13CB"/>
    <w:rsid w:val="000F1D6E"/>
    <w:rsid w:val="000F2824"/>
    <w:rsid w:val="000F2A96"/>
    <w:rsid w:val="000F2B38"/>
    <w:rsid w:val="000F35AA"/>
    <w:rsid w:val="000F36CE"/>
    <w:rsid w:val="000F3998"/>
    <w:rsid w:val="000F3BE9"/>
    <w:rsid w:val="000F3F65"/>
    <w:rsid w:val="000F3F6C"/>
    <w:rsid w:val="000F441F"/>
    <w:rsid w:val="000F4F4F"/>
    <w:rsid w:val="000F5750"/>
    <w:rsid w:val="000F5885"/>
    <w:rsid w:val="000F5DE6"/>
    <w:rsid w:val="000F6DF3"/>
    <w:rsid w:val="0010003E"/>
    <w:rsid w:val="001005FF"/>
    <w:rsid w:val="00100BB5"/>
    <w:rsid w:val="00101111"/>
    <w:rsid w:val="001014FB"/>
    <w:rsid w:val="00101835"/>
    <w:rsid w:val="00101D19"/>
    <w:rsid w:val="00102686"/>
    <w:rsid w:val="001028DD"/>
    <w:rsid w:val="00102AF1"/>
    <w:rsid w:val="00102E46"/>
    <w:rsid w:val="00102EBD"/>
    <w:rsid w:val="00103D67"/>
    <w:rsid w:val="00103E77"/>
    <w:rsid w:val="00104584"/>
    <w:rsid w:val="00104959"/>
    <w:rsid w:val="0010544A"/>
    <w:rsid w:val="00105A62"/>
    <w:rsid w:val="00105C95"/>
    <w:rsid w:val="001062FB"/>
    <w:rsid w:val="0010638E"/>
    <w:rsid w:val="001063E6"/>
    <w:rsid w:val="00106591"/>
    <w:rsid w:val="0010664F"/>
    <w:rsid w:val="0010670E"/>
    <w:rsid w:val="00106720"/>
    <w:rsid w:val="00106F1E"/>
    <w:rsid w:val="0010725C"/>
    <w:rsid w:val="00107749"/>
    <w:rsid w:val="00107B88"/>
    <w:rsid w:val="00107D18"/>
    <w:rsid w:val="00110232"/>
    <w:rsid w:val="0011098D"/>
    <w:rsid w:val="001115FE"/>
    <w:rsid w:val="00111B09"/>
    <w:rsid w:val="00111D44"/>
    <w:rsid w:val="00112180"/>
    <w:rsid w:val="00112492"/>
    <w:rsid w:val="0011254B"/>
    <w:rsid w:val="00112BC2"/>
    <w:rsid w:val="00112FF9"/>
    <w:rsid w:val="00113523"/>
    <w:rsid w:val="00113CF4"/>
    <w:rsid w:val="00114706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17B29"/>
    <w:rsid w:val="0012090D"/>
    <w:rsid w:val="00120B42"/>
    <w:rsid w:val="00120F3B"/>
    <w:rsid w:val="00121576"/>
    <w:rsid w:val="001219F5"/>
    <w:rsid w:val="00121A20"/>
    <w:rsid w:val="00121B89"/>
    <w:rsid w:val="00121CC8"/>
    <w:rsid w:val="00122F0A"/>
    <w:rsid w:val="0012377F"/>
    <w:rsid w:val="00123DE5"/>
    <w:rsid w:val="00124176"/>
    <w:rsid w:val="00124278"/>
    <w:rsid w:val="00124314"/>
    <w:rsid w:val="0012462D"/>
    <w:rsid w:val="00124994"/>
    <w:rsid w:val="001249B4"/>
    <w:rsid w:val="00124B29"/>
    <w:rsid w:val="001259DF"/>
    <w:rsid w:val="00125C0F"/>
    <w:rsid w:val="00126196"/>
    <w:rsid w:val="001266CE"/>
    <w:rsid w:val="001268B1"/>
    <w:rsid w:val="00126B4A"/>
    <w:rsid w:val="00127551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02E"/>
    <w:rsid w:val="0013616E"/>
    <w:rsid w:val="00136B9E"/>
    <w:rsid w:val="00136EE4"/>
    <w:rsid w:val="00137AB5"/>
    <w:rsid w:val="00137ECD"/>
    <w:rsid w:val="00137F0B"/>
    <w:rsid w:val="001401E6"/>
    <w:rsid w:val="001413D6"/>
    <w:rsid w:val="00141B5C"/>
    <w:rsid w:val="00141EEB"/>
    <w:rsid w:val="001420BF"/>
    <w:rsid w:val="00142ADE"/>
    <w:rsid w:val="00143077"/>
    <w:rsid w:val="0014321C"/>
    <w:rsid w:val="00143237"/>
    <w:rsid w:val="00143718"/>
    <w:rsid w:val="00143DF1"/>
    <w:rsid w:val="001441CE"/>
    <w:rsid w:val="001445FF"/>
    <w:rsid w:val="00144EE4"/>
    <w:rsid w:val="0014520B"/>
    <w:rsid w:val="00145514"/>
    <w:rsid w:val="00145E29"/>
    <w:rsid w:val="00146236"/>
    <w:rsid w:val="00146BE1"/>
    <w:rsid w:val="00146E0F"/>
    <w:rsid w:val="001476D0"/>
    <w:rsid w:val="00147CA4"/>
    <w:rsid w:val="00147D29"/>
    <w:rsid w:val="001500CE"/>
    <w:rsid w:val="0015071C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4D58"/>
    <w:rsid w:val="001551B5"/>
    <w:rsid w:val="0015529E"/>
    <w:rsid w:val="00155412"/>
    <w:rsid w:val="0015556F"/>
    <w:rsid w:val="0015641D"/>
    <w:rsid w:val="0015671B"/>
    <w:rsid w:val="00156804"/>
    <w:rsid w:val="001568D1"/>
    <w:rsid w:val="00156A18"/>
    <w:rsid w:val="00157281"/>
    <w:rsid w:val="001572F2"/>
    <w:rsid w:val="00157600"/>
    <w:rsid w:val="0015774B"/>
    <w:rsid w:val="001577F3"/>
    <w:rsid w:val="00157C2E"/>
    <w:rsid w:val="001617FF"/>
    <w:rsid w:val="001618F9"/>
    <w:rsid w:val="00161CB5"/>
    <w:rsid w:val="00161DA6"/>
    <w:rsid w:val="00162AC6"/>
    <w:rsid w:val="00162DEF"/>
    <w:rsid w:val="001631A4"/>
    <w:rsid w:val="0016345D"/>
    <w:rsid w:val="0016395E"/>
    <w:rsid w:val="00163B02"/>
    <w:rsid w:val="00164070"/>
    <w:rsid w:val="00164780"/>
    <w:rsid w:val="0016490A"/>
    <w:rsid w:val="00164E2E"/>
    <w:rsid w:val="00164EFD"/>
    <w:rsid w:val="001659C1"/>
    <w:rsid w:val="00165ECF"/>
    <w:rsid w:val="00166093"/>
    <w:rsid w:val="001662B2"/>
    <w:rsid w:val="00166425"/>
    <w:rsid w:val="001704B8"/>
    <w:rsid w:val="00170CA7"/>
    <w:rsid w:val="001722A3"/>
    <w:rsid w:val="001725D3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2F36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B98"/>
    <w:rsid w:val="00185DBE"/>
    <w:rsid w:val="00186052"/>
    <w:rsid w:val="00186F8F"/>
    <w:rsid w:val="00186FED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25CF"/>
    <w:rsid w:val="00193256"/>
    <w:rsid w:val="0019341A"/>
    <w:rsid w:val="00193FEB"/>
    <w:rsid w:val="001940A9"/>
    <w:rsid w:val="00194D4E"/>
    <w:rsid w:val="00195431"/>
    <w:rsid w:val="00195442"/>
    <w:rsid w:val="001972C2"/>
    <w:rsid w:val="0019732D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0D5"/>
    <w:rsid w:val="001A15B5"/>
    <w:rsid w:val="001A1987"/>
    <w:rsid w:val="001A1CC0"/>
    <w:rsid w:val="001A2564"/>
    <w:rsid w:val="001A2C2D"/>
    <w:rsid w:val="001A35E7"/>
    <w:rsid w:val="001A3962"/>
    <w:rsid w:val="001A45E3"/>
    <w:rsid w:val="001A5577"/>
    <w:rsid w:val="001A5A35"/>
    <w:rsid w:val="001A6173"/>
    <w:rsid w:val="001A6CBA"/>
    <w:rsid w:val="001A761A"/>
    <w:rsid w:val="001A7901"/>
    <w:rsid w:val="001B02B7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402E"/>
    <w:rsid w:val="001B42A7"/>
    <w:rsid w:val="001B4856"/>
    <w:rsid w:val="001B4BAF"/>
    <w:rsid w:val="001B5A5D"/>
    <w:rsid w:val="001B62FE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431E"/>
    <w:rsid w:val="001C4764"/>
    <w:rsid w:val="001C4805"/>
    <w:rsid w:val="001C4C34"/>
    <w:rsid w:val="001C5571"/>
    <w:rsid w:val="001C5DFB"/>
    <w:rsid w:val="001C5E4E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B59"/>
    <w:rsid w:val="001D1006"/>
    <w:rsid w:val="001D15E6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837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0FF"/>
    <w:rsid w:val="001E1397"/>
    <w:rsid w:val="001E16C8"/>
    <w:rsid w:val="001E1EAD"/>
    <w:rsid w:val="001E207D"/>
    <w:rsid w:val="001E284B"/>
    <w:rsid w:val="001E2F5F"/>
    <w:rsid w:val="001E3A68"/>
    <w:rsid w:val="001E4930"/>
    <w:rsid w:val="001E4A3C"/>
    <w:rsid w:val="001E4E8F"/>
    <w:rsid w:val="001E51FC"/>
    <w:rsid w:val="001E5875"/>
    <w:rsid w:val="001E58E2"/>
    <w:rsid w:val="001E5A88"/>
    <w:rsid w:val="001E64CA"/>
    <w:rsid w:val="001E6D1E"/>
    <w:rsid w:val="001E7AED"/>
    <w:rsid w:val="001F0F1F"/>
    <w:rsid w:val="001F1158"/>
    <w:rsid w:val="001F1563"/>
    <w:rsid w:val="001F1869"/>
    <w:rsid w:val="001F1B20"/>
    <w:rsid w:val="001F206C"/>
    <w:rsid w:val="001F24E6"/>
    <w:rsid w:val="001F2964"/>
    <w:rsid w:val="001F2DB9"/>
    <w:rsid w:val="001F2DDF"/>
    <w:rsid w:val="001F3916"/>
    <w:rsid w:val="001F40B0"/>
    <w:rsid w:val="001F54C5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3082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9B2"/>
    <w:rsid w:val="00206FF4"/>
    <w:rsid w:val="00207413"/>
    <w:rsid w:val="00207CEC"/>
    <w:rsid w:val="00207D3F"/>
    <w:rsid w:val="00207FA3"/>
    <w:rsid w:val="0021009D"/>
    <w:rsid w:val="0021355C"/>
    <w:rsid w:val="00213B54"/>
    <w:rsid w:val="00213FCB"/>
    <w:rsid w:val="0021422C"/>
    <w:rsid w:val="00214DA8"/>
    <w:rsid w:val="00214F51"/>
    <w:rsid w:val="00214FD0"/>
    <w:rsid w:val="00215195"/>
    <w:rsid w:val="002152E6"/>
    <w:rsid w:val="00215423"/>
    <w:rsid w:val="002155ED"/>
    <w:rsid w:val="002158FA"/>
    <w:rsid w:val="00215FA3"/>
    <w:rsid w:val="0021627A"/>
    <w:rsid w:val="00216299"/>
    <w:rsid w:val="00216398"/>
    <w:rsid w:val="002170E1"/>
    <w:rsid w:val="002174A0"/>
    <w:rsid w:val="00217FF2"/>
    <w:rsid w:val="00220600"/>
    <w:rsid w:val="00221894"/>
    <w:rsid w:val="00221AB6"/>
    <w:rsid w:val="00221C41"/>
    <w:rsid w:val="002224DB"/>
    <w:rsid w:val="00222D4B"/>
    <w:rsid w:val="00222D53"/>
    <w:rsid w:val="00222F2F"/>
    <w:rsid w:val="002231AD"/>
    <w:rsid w:val="002232A3"/>
    <w:rsid w:val="002235AA"/>
    <w:rsid w:val="0022383C"/>
    <w:rsid w:val="00223FCB"/>
    <w:rsid w:val="002240D4"/>
    <w:rsid w:val="00224609"/>
    <w:rsid w:val="00224FE3"/>
    <w:rsid w:val="00225012"/>
    <w:rsid w:val="00225274"/>
    <w:rsid w:val="002252C3"/>
    <w:rsid w:val="00225609"/>
    <w:rsid w:val="00225C54"/>
    <w:rsid w:val="00226F57"/>
    <w:rsid w:val="002271BB"/>
    <w:rsid w:val="00227BFA"/>
    <w:rsid w:val="002301DA"/>
    <w:rsid w:val="00230765"/>
    <w:rsid w:val="002308E4"/>
    <w:rsid w:val="00230D18"/>
    <w:rsid w:val="00230EF8"/>
    <w:rsid w:val="00230FA7"/>
    <w:rsid w:val="002310AE"/>
    <w:rsid w:val="002313F6"/>
    <w:rsid w:val="00231709"/>
    <w:rsid w:val="002319E4"/>
    <w:rsid w:val="002320E3"/>
    <w:rsid w:val="00232318"/>
    <w:rsid w:val="00232B10"/>
    <w:rsid w:val="00232BCD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5F22"/>
    <w:rsid w:val="0023724F"/>
    <w:rsid w:val="002372D3"/>
    <w:rsid w:val="00237A2D"/>
    <w:rsid w:val="0024082D"/>
    <w:rsid w:val="00240D32"/>
    <w:rsid w:val="00240F87"/>
    <w:rsid w:val="002410E6"/>
    <w:rsid w:val="00241249"/>
    <w:rsid w:val="002414FE"/>
    <w:rsid w:val="00241559"/>
    <w:rsid w:val="0024268A"/>
    <w:rsid w:val="00242AE7"/>
    <w:rsid w:val="00242DDA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F2"/>
    <w:rsid w:val="002467EF"/>
    <w:rsid w:val="00246E5E"/>
    <w:rsid w:val="00247283"/>
    <w:rsid w:val="00247663"/>
    <w:rsid w:val="00247B56"/>
    <w:rsid w:val="002500C8"/>
    <w:rsid w:val="00250453"/>
    <w:rsid w:val="002506E3"/>
    <w:rsid w:val="00250A62"/>
    <w:rsid w:val="00250C8A"/>
    <w:rsid w:val="00250E2C"/>
    <w:rsid w:val="00250E96"/>
    <w:rsid w:val="00251371"/>
    <w:rsid w:val="002519B3"/>
    <w:rsid w:val="00252095"/>
    <w:rsid w:val="00252843"/>
    <w:rsid w:val="00252CD0"/>
    <w:rsid w:val="00252F2D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0B"/>
    <w:rsid w:val="002645BE"/>
    <w:rsid w:val="0026473E"/>
    <w:rsid w:val="00264AA0"/>
    <w:rsid w:val="00265046"/>
    <w:rsid w:val="002658B2"/>
    <w:rsid w:val="00265B05"/>
    <w:rsid w:val="00266214"/>
    <w:rsid w:val="00266430"/>
    <w:rsid w:val="00266917"/>
    <w:rsid w:val="002669AF"/>
    <w:rsid w:val="00266BE5"/>
    <w:rsid w:val="00267A4E"/>
    <w:rsid w:val="00267C83"/>
    <w:rsid w:val="00267E18"/>
    <w:rsid w:val="00270049"/>
    <w:rsid w:val="00270857"/>
    <w:rsid w:val="00270AFF"/>
    <w:rsid w:val="00270D33"/>
    <w:rsid w:val="00271148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3A60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2F7C"/>
    <w:rsid w:val="00283840"/>
    <w:rsid w:val="00283959"/>
    <w:rsid w:val="00283B9C"/>
    <w:rsid w:val="00283E73"/>
    <w:rsid w:val="00283F52"/>
    <w:rsid w:val="00284098"/>
    <w:rsid w:val="002845ED"/>
    <w:rsid w:val="0028490A"/>
    <w:rsid w:val="00284F57"/>
    <w:rsid w:val="00285CD0"/>
    <w:rsid w:val="00285F22"/>
    <w:rsid w:val="002861F7"/>
    <w:rsid w:val="00286623"/>
    <w:rsid w:val="00286774"/>
    <w:rsid w:val="00286ACD"/>
    <w:rsid w:val="00286DEC"/>
    <w:rsid w:val="00286ED9"/>
    <w:rsid w:val="00287297"/>
    <w:rsid w:val="0028733D"/>
    <w:rsid w:val="00287838"/>
    <w:rsid w:val="00287BB5"/>
    <w:rsid w:val="00287FFB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5D8B"/>
    <w:rsid w:val="00296227"/>
    <w:rsid w:val="0029665E"/>
    <w:rsid w:val="00296706"/>
    <w:rsid w:val="00296B96"/>
    <w:rsid w:val="00296E55"/>
    <w:rsid w:val="00296F44"/>
    <w:rsid w:val="0029777D"/>
    <w:rsid w:val="002A055E"/>
    <w:rsid w:val="002A0C5B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01F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123C"/>
    <w:rsid w:val="002B1257"/>
    <w:rsid w:val="002B1693"/>
    <w:rsid w:val="002B1B20"/>
    <w:rsid w:val="002B210B"/>
    <w:rsid w:val="002B21D0"/>
    <w:rsid w:val="002B24D6"/>
    <w:rsid w:val="002B2762"/>
    <w:rsid w:val="002B3182"/>
    <w:rsid w:val="002B3E7C"/>
    <w:rsid w:val="002B3FBA"/>
    <w:rsid w:val="002B417D"/>
    <w:rsid w:val="002B4537"/>
    <w:rsid w:val="002B47CD"/>
    <w:rsid w:val="002B526E"/>
    <w:rsid w:val="002B5B06"/>
    <w:rsid w:val="002B5C4A"/>
    <w:rsid w:val="002B5D0D"/>
    <w:rsid w:val="002B65F9"/>
    <w:rsid w:val="002B67FD"/>
    <w:rsid w:val="002B7CB1"/>
    <w:rsid w:val="002B7F89"/>
    <w:rsid w:val="002B7FDE"/>
    <w:rsid w:val="002C00B3"/>
    <w:rsid w:val="002C11B8"/>
    <w:rsid w:val="002C12B0"/>
    <w:rsid w:val="002C185D"/>
    <w:rsid w:val="002C1993"/>
    <w:rsid w:val="002C22EB"/>
    <w:rsid w:val="002C279F"/>
    <w:rsid w:val="002C309E"/>
    <w:rsid w:val="002C41E6"/>
    <w:rsid w:val="002C4D03"/>
    <w:rsid w:val="002C5B28"/>
    <w:rsid w:val="002C6091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9B9"/>
    <w:rsid w:val="002D3AE1"/>
    <w:rsid w:val="002D3C53"/>
    <w:rsid w:val="002D3CE4"/>
    <w:rsid w:val="002D3F64"/>
    <w:rsid w:val="002D47C1"/>
    <w:rsid w:val="002D48B0"/>
    <w:rsid w:val="002D4C03"/>
    <w:rsid w:val="002D4D86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7"/>
    <w:rsid w:val="002E1405"/>
    <w:rsid w:val="002E1577"/>
    <w:rsid w:val="002E17F2"/>
    <w:rsid w:val="002E19E4"/>
    <w:rsid w:val="002E2EED"/>
    <w:rsid w:val="002E2FCF"/>
    <w:rsid w:val="002E37F5"/>
    <w:rsid w:val="002E3818"/>
    <w:rsid w:val="002E3D69"/>
    <w:rsid w:val="002E46DF"/>
    <w:rsid w:val="002E4DB7"/>
    <w:rsid w:val="002E558D"/>
    <w:rsid w:val="002E5907"/>
    <w:rsid w:val="002E5F7F"/>
    <w:rsid w:val="002E6715"/>
    <w:rsid w:val="002E6FB6"/>
    <w:rsid w:val="002E769D"/>
    <w:rsid w:val="002E7BD0"/>
    <w:rsid w:val="002E7CAE"/>
    <w:rsid w:val="002F03C9"/>
    <w:rsid w:val="002F1755"/>
    <w:rsid w:val="002F1BA0"/>
    <w:rsid w:val="002F1DAC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A9D"/>
    <w:rsid w:val="00300745"/>
    <w:rsid w:val="00300B4A"/>
    <w:rsid w:val="00300CAA"/>
    <w:rsid w:val="00300D4E"/>
    <w:rsid w:val="00300D83"/>
    <w:rsid w:val="00300E3A"/>
    <w:rsid w:val="003010D2"/>
    <w:rsid w:val="0030195A"/>
    <w:rsid w:val="00301AAC"/>
    <w:rsid w:val="00301C64"/>
    <w:rsid w:val="00301C93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CCE"/>
    <w:rsid w:val="00311E82"/>
    <w:rsid w:val="003127F5"/>
    <w:rsid w:val="00313263"/>
    <w:rsid w:val="0031368D"/>
    <w:rsid w:val="00313E80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20CE"/>
    <w:rsid w:val="003226ED"/>
    <w:rsid w:val="00322734"/>
    <w:rsid w:val="00322C9F"/>
    <w:rsid w:val="00322E3D"/>
    <w:rsid w:val="003231C2"/>
    <w:rsid w:val="00323569"/>
    <w:rsid w:val="003238E4"/>
    <w:rsid w:val="00323E6D"/>
    <w:rsid w:val="00324306"/>
    <w:rsid w:val="0032444F"/>
    <w:rsid w:val="00324728"/>
    <w:rsid w:val="003247AA"/>
    <w:rsid w:val="00324838"/>
    <w:rsid w:val="00324882"/>
    <w:rsid w:val="00324D23"/>
    <w:rsid w:val="00325267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A1"/>
    <w:rsid w:val="003415C2"/>
    <w:rsid w:val="00341A62"/>
    <w:rsid w:val="00342512"/>
    <w:rsid w:val="00342BD7"/>
    <w:rsid w:val="00342C00"/>
    <w:rsid w:val="00342CAC"/>
    <w:rsid w:val="0034306E"/>
    <w:rsid w:val="00343164"/>
    <w:rsid w:val="00343675"/>
    <w:rsid w:val="00343E8C"/>
    <w:rsid w:val="003445AE"/>
    <w:rsid w:val="00344E4E"/>
    <w:rsid w:val="003456AF"/>
    <w:rsid w:val="003456CB"/>
    <w:rsid w:val="00345B41"/>
    <w:rsid w:val="00345BA2"/>
    <w:rsid w:val="00345E9A"/>
    <w:rsid w:val="0034613C"/>
    <w:rsid w:val="00346713"/>
    <w:rsid w:val="00346970"/>
    <w:rsid w:val="00346BE3"/>
    <w:rsid w:val="00346D33"/>
    <w:rsid w:val="00346DB5"/>
    <w:rsid w:val="00346F81"/>
    <w:rsid w:val="00347552"/>
    <w:rsid w:val="003477B1"/>
    <w:rsid w:val="00347A17"/>
    <w:rsid w:val="00347D0B"/>
    <w:rsid w:val="00350BD2"/>
    <w:rsid w:val="00350D6A"/>
    <w:rsid w:val="00351234"/>
    <w:rsid w:val="00351397"/>
    <w:rsid w:val="0035140E"/>
    <w:rsid w:val="00351BB0"/>
    <w:rsid w:val="00351C20"/>
    <w:rsid w:val="003520F0"/>
    <w:rsid w:val="0035230A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61D5"/>
    <w:rsid w:val="00356297"/>
    <w:rsid w:val="00356BCB"/>
    <w:rsid w:val="00357380"/>
    <w:rsid w:val="00360074"/>
    <w:rsid w:val="003602D9"/>
    <w:rsid w:val="003604CE"/>
    <w:rsid w:val="003608D1"/>
    <w:rsid w:val="00360D54"/>
    <w:rsid w:val="003611F5"/>
    <w:rsid w:val="00361F74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8F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8"/>
    <w:rsid w:val="00370EE9"/>
    <w:rsid w:val="003713D0"/>
    <w:rsid w:val="00371515"/>
    <w:rsid w:val="00371560"/>
    <w:rsid w:val="0037375C"/>
    <w:rsid w:val="003742AC"/>
    <w:rsid w:val="00374884"/>
    <w:rsid w:val="00374D18"/>
    <w:rsid w:val="00374E65"/>
    <w:rsid w:val="003764E1"/>
    <w:rsid w:val="003766CC"/>
    <w:rsid w:val="00376851"/>
    <w:rsid w:val="00376B58"/>
    <w:rsid w:val="00376BA0"/>
    <w:rsid w:val="00376F1C"/>
    <w:rsid w:val="0037708D"/>
    <w:rsid w:val="00377705"/>
    <w:rsid w:val="00377C46"/>
    <w:rsid w:val="00377CE1"/>
    <w:rsid w:val="00380A32"/>
    <w:rsid w:val="00384343"/>
    <w:rsid w:val="003844F6"/>
    <w:rsid w:val="00384530"/>
    <w:rsid w:val="003846C3"/>
    <w:rsid w:val="00384942"/>
    <w:rsid w:val="0038509C"/>
    <w:rsid w:val="0038539C"/>
    <w:rsid w:val="00385437"/>
    <w:rsid w:val="003854C6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57E"/>
    <w:rsid w:val="00392453"/>
    <w:rsid w:val="003934BC"/>
    <w:rsid w:val="0039382C"/>
    <w:rsid w:val="003939FF"/>
    <w:rsid w:val="00393C88"/>
    <w:rsid w:val="00393F9E"/>
    <w:rsid w:val="003940FB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774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3F7E"/>
    <w:rsid w:val="003A45A1"/>
    <w:rsid w:val="003A47F4"/>
    <w:rsid w:val="003A4D4E"/>
    <w:rsid w:val="003A4E00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209"/>
    <w:rsid w:val="003B0323"/>
    <w:rsid w:val="003B0ACB"/>
    <w:rsid w:val="003B0EB4"/>
    <w:rsid w:val="003B0EC1"/>
    <w:rsid w:val="003B135A"/>
    <w:rsid w:val="003B159C"/>
    <w:rsid w:val="003B1966"/>
    <w:rsid w:val="003B2B90"/>
    <w:rsid w:val="003B2F68"/>
    <w:rsid w:val="003B2FD8"/>
    <w:rsid w:val="003B369F"/>
    <w:rsid w:val="003B36A3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109"/>
    <w:rsid w:val="003C4442"/>
    <w:rsid w:val="003C6257"/>
    <w:rsid w:val="003C62BC"/>
    <w:rsid w:val="003C6C83"/>
    <w:rsid w:val="003C6EB1"/>
    <w:rsid w:val="003C72FE"/>
    <w:rsid w:val="003C7401"/>
    <w:rsid w:val="003C7687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98A"/>
    <w:rsid w:val="003D2B47"/>
    <w:rsid w:val="003D3685"/>
    <w:rsid w:val="003D3C45"/>
    <w:rsid w:val="003D4119"/>
    <w:rsid w:val="003D41F7"/>
    <w:rsid w:val="003D4DD2"/>
    <w:rsid w:val="003D5181"/>
    <w:rsid w:val="003D5B1F"/>
    <w:rsid w:val="003D5F0A"/>
    <w:rsid w:val="003D5FB3"/>
    <w:rsid w:val="003D6DFE"/>
    <w:rsid w:val="003D7DCC"/>
    <w:rsid w:val="003D7EE1"/>
    <w:rsid w:val="003E052F"/>
    <w:rsid w:val="003E1382"/>
    <w:rsid w:val="003E15FA"/>
    <w:rsid w:val="003E17C4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DF"/>
    <w:rsid w:val="003E4E25"/>
    <w:rsid w:val="003E5413"/>
    <w:rsid w:val="003E55E4"/>
    <w:rsid w:val="003E57A7"/>
    <w:rsid w:val="003E62E1"/>
    <w:rsid w:val="003E6729"/>
    <w:rsid w:val="003E67EA"/>
    <w:rsid w:val="003E6AC0"/>
    <w:rsid w:val="003E74E3"/>
    <w:rsid w:val="003F0203"/>
    <w:rsid w:val="003F05C7"/>
    <w:rsid w:val="003F10B6"/>
    <w:rsid w:val="003F16EF"/>
    <w:rsid w:val="003F1BC2"/>
    <w:rsid w:val="003F1F97"/>
    <w:rsid w:val="003F2018"/>
    <w:rsid w:val="003F22D0"/>
    <w:rsid w:val="003F2A24"/>
    <w:rsid w:val="003F2CD4"/>
    <w:rsid w:val="003F2DD3"/>
    <w:rsid w:val="003F33B7"/>
    <w:rsid w:val="003F3A79"/>
    <w:rsid w:val="003F3CD8"/>
    <w:rsid w:val="003F504A"/>
    <w:rsid w:val="003F505E"/>
    <w:rsid w:val="003F511E"/>
    <w:rsid w:val="003F5434"/>
    <w:rsid w:val="003F5A39"/>
    <w:rsid w:val="003F5AD7"/>
    <w:rsid w:val="003F6BBE"/>
    <w:rsid w:val="003F6C5A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7CD3"/>
    <w:rsid w:val="00410134"/>
    <w:rsid w:val="00410B72"/>
    <w:rsid w:val="00410F18"/>
    <w:rsid w:val="004113BC"/>
    <w:rsid w:val="00412077"/>
    <w:rsid w:val="00412094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160"/>
    <w:rsid w:val="00415352"/>
    <w:rsid w:val="00416050"/>
    <w:rsid w:val="004168C9"/>
    <w:rsid w:val="00416D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B69"/>
    <w:rsid w:val="00422E08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7E3"/>
    <w:rsid w:val="00426707"/>
    <w:rsid w:val="00426C60"/>
    <w:rsid w:val="00427248"/>
    <w:rsid w:val="00427D7B"/>
    <w:rsid w:val="00427FAD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1D16"/>
    <w:rsid w:val="00442223"/>
    <w:rsid w:val="00442FD1"/>
    <w:rsid w:val="004431DC"/>
    <w:rsid w:val="0044341B"/>
    <w:rsid w:val="004435E4"/>
    <w:rsid w:val="004435EC"/>
    <w:rsid w:val="0044407F"/>
    <w:rsid w:val="004445D7"/>
    <w:rsid w:val="00444F56"/>
    <w:rsid w:val="00445251"/>
    <w:rsid w:val="004454F1"/>
    <w:rsid w:val="00445542"/>
    <w:rsid w:val="004455DB"/>
    <w:rsid w:val="00445A2B"/>
    <w:rsid w:val="00445E64"/>
    <w:rsid w:val="00446488"/>
    <w:rsid w:val="00446963"/>
    <w:rsid w:val="00446A0A"/>
    <w:rsid w:val="004471AB"/>
    <w:rsid w:val="004476CE"/>
    <w:rsid w:val="00450245"/>
    <w:rsid w:val="004515C4"/>
    <w:rsid w:val="004517AA"/>
    <w:rsid w:val="00451F0B"/>
    <w:rsid w:val="0045202E"/>
    <w:rsid w:val="0045282B"/>
    <w:rsid w:val="00452C18"/>
    <w:rsid w:val="00452C35"/>
    <w:rsid w:val="00452CAC"/>
    <w:rsid w:val="00452ED8"/>
    <w:rsid w:val="00456606"/>
    <w:rsid w:val="00456E75"/>
    <w:rsid w:val="00457565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F9F"/>
    <w:rsid w:val="004625F8"/>
    <w:rsid w:val="00462A73"/>
    <w:rsid w:val="00462A7D"/>
    <w:rsid w:val="00462CF8"/>
    <w:rsid w:val="0046322D"/>
    <w:rsid w:val="00463B6C"/>
    <w:rsid w:val="00463CE9"/>
    <w:rsid w:val="00464AB6"/>
    <w:rsid w:val="00464BF3"/>
    <w:rsid w:val="00464F68"/>
    <w:rsid w:val="00465441"/>
    <w:rsid w:val="004654F7"/>
    <w:rsid w:val="00465B26"/>
    <w:rsid w:val="0046613C"/>
    <w:rsid w:val="004662B5"/>
    <w:rsid w:val="004669E2"/>
    <w:rsid w:val="00467996"/>
    <w:rsid w:val="00470082"/>
    <w:rsid w:val="0047019D"/>
    <w:rsid w:val="00470C31"/>
    <w:rsid w:val="00470EFC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B6B"/>
    <w:rsid w:val="00481FE1"/>
    <w:rsid w:val="00482360"/>
    <w:rsid w:val="00482CE2"/>
    <w:rsid w:val="00482DDD"/>
    <w:rsid w:val="0048321D"/>
    <w:rsid w:val="00483327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138B"/>
    <w:rsid w:val="004915FD"/>
    <w:rsid w:val="00491D6F"/>
    <w:rsid w:val="004920B2"/>
    <w:rsid w:val="00492624"/>
    <w:rsid w:val="0049279A"/>
    <w:rsid w:val="00492A28"/>
    <w:rsid w:val="00492BC5"/>
    <w:rsid w:val="0049317B"/>
    <w:rsid w:val="00493A6A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5F23"/>
    <w:rsid w:val="004962FA"/>
    <w:rsid w:val="004964F1"/>
    <w:rsid w:val="00496528"/>
    <w:rsid w:val="004968C7"/>
    <w:rsid w:val="004968D0"/>
    <w:rsid w:val="00496C2D"/>
    <w:rsid w:val="00496C39"/>
    <w:rsid w:val="0049709D"/>
    <w:rsid w:val="0049714D"/>
    <w:rsid w:val="00497BD6"/>
    <w:rsid w:val="00497D61"/>
    <w:rsid w:val="004A0ADC"/>
    <w:rsid w:val="004A16BC"/>
    <w:rsid w:val="004A17D0"/>
    <w:rsid w:val="004A180C"/>
    <w:rsid w:val="004A229A"/>
    <w:rsid w:val="004A252B"/>
    <w:rsid w:val="004A2B05"/>
    <w:rsid w:val="004A2B94"/>
    <w:rsid w:val="004A2BC4"/>
    <w:rsid w:val="004A2CAB"/>
    <w:rsid w:val="004A2CDD"/>
    <w:rsid w:val="004A3067"/>
    <w:rsid w:val="004A349C"/>
    <w:rsid w:val="004A34B1"/>
    <w:rsid w:val="004A36F9"/>
    <w:rsid w:val="004A4DDB"/>
    <w:rsid w:val="004A54F2"/>
    <w:rsid w:val="004A553A"/>
    <w:rsid w:val="004A63AA"/>
    <w:rsid w:val="004A643A"/>
    <w:rsid w:val="004A68DE"/>
    <w:rsid w:val="004A6E70"/>
    <w:rsid w:val="004A7F97"/>
    <w:rsid w:val="004B01D7"/>
    <w:rsid w:val="004B1C49"/>
    <w:rsid w:val="004B1E90"/>
    <w:rsid w:val="004B2143"/>
    <w:rsid w:val="004B2F45"/>
    <w:rsid w:val="004B30C3"/>
    <w:rsid w:val="004B358D"/>
    <w:rsid w:val="004B3785"/>
    <w:rsid w:val="004B4A6F"/>
    <w:rsid w:val="004B4AC3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14F"/>
    <w:rsid w:val="004C12E9"/>
    <w:rsid w:val="004C1E1C"/>
    <w:rsid w:val="004C2791"/>
    <w:rsid w:val="004C3481"/>
    <w:rsid w:val="004C3898"/>
    <w:rsid w:val="004C3949"/>
    <w:rsid w:val="004C46AA"/>
    <w:rsid w:val="004C496E"/>
    <w:rsid w:val="004C5E5B"/>
    <w:rsid w:val="004C5FC4"/>
    <w:rsid w:val="004C6B74"/>
    <w:rsid w:val="004C6E04"/>
    <w:rsid w:val="004C72B7"/>
    <w:rsid w:val="004C79E8"/>
    <w:rsid w:val="004C7C88"/>
    <w:rsid w:val="004C7EEA"/>
    <w:rsid w:val="004D01AA"/>
    <w:rsid w:val="004D01B8"/>
    <w:rsid w:val="004D152D"/>
    <w:rsid w:val="004D19A5"/>
    <w:rsid w:val="004D1C6C"/>
    <w:rsid w:val="004D1FBA"/>
    <w:rsid w:val="004D1FC5"/>
    <w:rsid w:val="004D22AD"/>
    <w:rsid w:val="004D2317"/>
    <w:rsid w:val="004D2760"/>
    <w:rsid w:val="004D2AAA"/>
    <w:rsid w:val="004D34CC"/>
    <w:rsid w:val="004D36B1"/>
    <w:rsid w:val="004D3A5D"/>
    <w:rsid w:val="004D3C1E"/>
    <w:rsid w:val="004D488B"/>
    <w:rsid w:val="004D5019"/>
    <w:rsid w:val="004D5880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0ED"/>
    <w:rsid w:val="004E01D0"/>
    <w:rsid w:val="004E0E5C"/>
    <w:rsid w:val="004E1019"/>
    <w:rsid w:val="004E1294"/>
    <w:rsid w:val="004E136F"/>
    <w:rsid w:val="004E23D2"/>
    <w:rsid w:val="004E240B"/>
    <w:rsid w:val="004E24D3"/>
    <w:rsid w:val="004E24F8"/>
    <w:rsid w:val="004E2658"/>
    <w:rsid w:val="004E2680"/>
    <w:rsid w:val="004E28F9"/>
    <w:rsid w:val="004E2C7E"/>
    <w:rsid w:val="004E3B4E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6007"/>
    <w:rsid w:val="004E6B84"/>
    <w:rsid w:val="004E70C3"/>
    <w:rsid w:val="004E71E8"/>
    <w:rsid w:val="004E76F4"/>
    <w:rsid w:val="004E7867"/>
    <w:rsid w:val="004E7990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664"/>
    <w:rsid w:val="004F2C80"/>
    <w:rsid w:val="004F2E7C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1A8"/>
    <w:rsid w:val="004F5822"/>
    <w:rsid w:val="004F5C56"/>
    <w:rsid w:val="004F6FD3"/>
    <w:rsid w:val="004F70B5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36D4"/>
    <w:rsid w:val="00503CE1"/>
    <w:rsid w:val="005040B4"/>
    <w:rsid w:val="00504957"/>
    <w:rsid w:val="00504D9C"/>
    <w:rsid w:val="00504F0D"/>
    <w:rsid w:val="0050506F"/>
    <w:rsid w:val="005057BC"/>
    <w:rsid w:val="00506234"/>
    <w:rsid w:val="00506557"/>
    <w:rsid w:val="0050677A"/>
    <w:rsid w:val="00506B9C"/>
    <w:rsid w:val="00506DEB"/>
    <w:rsid w:val="00506F28"/>
    <w:rsid w:val="00507051"/>
    <w:rsid w:val="005070C1"/>
    <w:rsid w:val="00507642"/>
    <w:rsid w:val="00507DF7"/>
    <w:rsid w:val="005108D8"/>
    <w:rsid w:val="00510AF9"/>
    <w:rsid w:val="00510FEC"/>
    <w:rsid w:val="00511284"/>
    <w:rsid w:val="005113B7"/>
    <w:rsid w:val="005116F9"/>
    <w:rsid w:val="00512BA5"/>
    <w:rsid w:val="00512CFB"/>
    <w:rsid w:val="00512FB6"/>
    <w:rsid w:val="00513CE7"/>
    <w:rsid w:val="00513E29"/>
    <w:rsid w:val="0051413A"/>
    <w:rsid w:val="005153A7"/>
    <w:rsid w:val="00515510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315"/>
    <w:rsid w:val="00526A88"/>
    <w:rsid w:val="00526B80"/>
    <w:rsid w:val="00526C6A"/>
    <w:rsid w:val="005271A9"/>
    <w:rsid w:val="00527C27"/>
    <w:rsid w:val="005301D0"/>
    <w:rsid w:val="005305C7"/>
    <w:rsid w:val="00531731"/>
    <w:rsid w:val="00531A0A"/>
    <w:rsid w:val="00532043"/>
    <w:rsid w:val="005322E3"/>
    <w:rsid w:val="00532686"/>
    <w:rsid w:val="00532B19"/>
    <w:rsid w:val="0053300D"/>
    <w:rsid w:val="00533361"/>
    <w:rsid w:val="00533DDD"/>
    <w:rsid w:val="0053477E"/>
    <w:rsid w:val="0053485F"/>
    <w:rsid w:val="0053487D"/>
    <w:rsid w:val="00534B59"/>
    <w:rsid w:val="00535C56"/>
    <w:rsid w:val="00536759"/>
    <w:rsid w:val="00536EAC"/>
    <w:rsid w:val="005370D5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C45"/>
    <w:rsid w:val="00543D50"/>
    <w:rsid w:val="00544145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50302"/>
    <w:rsid w:val="005506F3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3EC4"/>
    <w:rsid w:val="00554E19"/>
    <w:rsid w:val="00555B4B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3C1"/>
    <w:rsid w:val="00560EE8"/>
    <w:rsid w:val="00561095"/>
    <w:rsid w:val="0056121F"/>
    <w:rsid w:val="0056134B"/>
    <w:rsid w:val="00561485"/>
    <w:rsid w:val="005614E4"/>
    <w:rsid w:val="005619FE"/>
    <w:rsid w:val="00561E74"/>
    <w:rsid w:val="00562418"/>
    <w:rsid w:val="005625D7"/>
    <w:rsid w:val="00562867"/>
    <w:rsid w:val="00562AA6"/>
    <w:rsid w:val="00562AB8"/>
    <w:rsid w:val="00562B9A"/>
    <w:rsid w:val="00562C32"/>
    <w:rsid w:val="00562D2B"/>
    <w:rsid w:val="00562EB4"/>
    <w:rsid w:val="00563BA8"/>
    <w:rsid w:val="00563E27"/>
    <w:rsid w:val="00563F84"/>
    <w:rsid w:val="00565098"/>
    <w:rsid w:val="00565ABD"/>
    <w:rsid w:val="00566000"/>
    <w:rsid w:val="005661AE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CE"/>
    <w:rsid w:val="00571A10"/>
    <w:rsid w:val="00571B52"/>
    <w:rsid w:val="00572505"/>
    <w:rsid w:val="00572B31"/>
    <w:rsid w:val="00572E07"/>
    <w:rsid w:val="00574018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64FA"/>
    <w:rsid w:val="00576A8A"/>
    <w:rsid w:val="00577272"/>
    <w:rsid w:val="00577AD7"/>
    <w:rsid w:val="005802A0"/>
    <w:rsid w:val="0058067E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7F7"/>
    <w:rsid w:val="00584822"/>
    <w:rsid w:val="00584A39"/>
    <w:rsid w:val="005864BD"/>
    <w:rsid w:val="005869D3"/>
    <w:rsid w:val="00586FAA"/>
    <w:rsid w:val="0058720F"/>
    <w:rsid w:val="0058798C"/>
    <w:rsid w:val="00587BE4"/>
    <w:rsid w:val="00587DFF"/>
    <w:rsid w:val="005900FA"/>
    <w:rsid w:val="00590E39"/>
    <w:rsid w:val="00590EFA"/>
    <w:rsid w:val="00591096"/>
    <w:rsid w:val="00591367"/>
    <w:rsid w:val="00591913"/>
    <w:rsid w:val="00591A49"/>
    <w:rsid w:val="00591FF0"/>
    <w:rsid w:val="0059232B"/>
    <w:rsid w:val="005935A4"/>
    <w:rsid w:val="00593BE7"/>
    <w:rsid w:val="00594567"/>
    <w:rsid w:val="005947EB"/>
    <w:rsid w:val="005948BD"/>
    <w:rsid w:val="005948C2"/>
    <w:rsid w:val="00594AC5"/>
    <w:rsid w:val="0059515B"/>
    <w:rsid w:val="00595B1E"/>
    <w:rsid w:val="00595DCA"/>
    <w:rsid w:val="00595E78"/>
    <w:rsid w:val="005969E6"/>
    <w:rsid w:val="0059765F"/>
    <w:rsid w:val="00597664"/>
    <w:rsid w:val="0059779B"/>
    <w:rsid w:val="00597B41"/>
    <w:rsid w:val="005A1734"/>
    <w:rsid w:val="005A2053"/>
    <w:rsid w:val="005A209A"/>
    <w:rsid w:val="005A2547"/>
    <w:rsid w:val="005A2A1C"/>
    <w:rsid w:val="005A2B31"/>
    <w:rsid w:val="005A329E"/>
    <w:rsid w:val="005A367D"/>
    <w:rsid w:val="005A399B"/>
    <w:rsid w:val="005A39C0"/>
    <w:rsid w:val="005A4068"/>
    <w:rsid w:val="005A4367"/>
    <w:rsid w:val="005A49E8"/>
    <w:rsid w:val="005A4CA9"/>
    <w:rsid w:val="005A4CBE"/>
    <w:rsid w:val="005A5231"/>
    <w:rsid w:val="005A5378"/>
    <w:rsid w:val="005A587A"/>
    <w:rsid w:val="005A5B87"/>
    <w:rsid w:val="005A5CC4"/>
    <w:rsid w:val="005A6140"/>
    <w:rsid w:val="005A63EC"/>
    <w:rsid w:val="005A662D"/>
    <w:rsid w:val="005A6DDB"/>
    <w:rsid w:val="005A768B"/>
    <w:rsid w:val="005A7E94"/>
    <w:rsid w:val="005B073F"/>
    <w:rsid w:val="005B09C9"/>
    <w:rsid w:val="005B0FD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E22"/>
    <w:rsid w:val="005B6F83"/>
    <w:rsid w:val="005B70A5"/>
    <w:rsid w:val="005B7D9C"/>
    <w:rsid w:val="005C06A8"/>
    <w:rsid w:val="005C0B25"/>
    <w:rsid w:val="005C0EC8"/>
    <w:rsid w:val="005C136C"/>
    <w:rsid w:val="005C291C"/>
    <w:rsid w:val="005C2A6F"/>
    <w:rsid w:val="005C2BE3"/>
    <w:rsid w:val="005C34AE"/>
    <w:rsid w:val="005C3765"/>
    <w:rsid w:val="005C4141"/>
    <w:rsid w:val="005C5BCD"/>
    <w:rsid w:val="005C649A"/>
    <w:rsid w:val="005C6B32"/>
    <w:rsid w:val="005C7361"/>
    <w:rsid w:val="005C7395"/>
    <w:rsid w:val="005C74FB"/>
    <w:rsid w:val="005C7874"/>
    <w:rsid w:val="005C7A27"/>
    <w:rsid w:val="005C7ADB"/>
    <w:rsid w:val="005C7DE7"/>
    <w:rsid w:val="005D0D77"/>
    <w:rsid w:val="005D1081"/>
    <w:rsid w:val="005D1602"/>
    <w:rsid w:val="005D273E"/>
    <w:rsid w:val="005D2B14"/>
    <w:rsid w:val="005D2FF6"/>
    <w:rsid w:val="005D352C"/>
    <w:rsid w:val="005D44A5"/>
    <w:rsid w:val="005D540A"/>
    <w:rsid w:val="005D5CCE"/>
    <w:rsid w:val="005D6080"/>
    <w:rsid w:val="005D6751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DDE"/>
    <w:rsid w:val="005E33F2"/>
    <w:rsid w:val="005E385F"/>
    <w:rsid w:val="005E396D"/>
    <w:rsid w:val="005E3A93"/>
    <w:rsid w:val="005E4617"/>
    <w:rsid w:val="005E47B1"/>
    <w:rsid w:val="005E4EFA"/>
    <w:rsid w:val="005E5A89"/>
    <w:rsid w:val="005E5B81"/>
    <w:rsid w:val="005E66A2"/>
    <w:rsid w:val="005E7A95"/>
    <w:rsid w:val="005E7CDE"/>
    <w:rsid w:val="005E7D5C"/>
    <w:rsid w:val="005E7EDD"/>
    <w:rsid w:val="005F0BE0"/>
    <w:rsid w:val="005F0C99"/>
    <w:rsid w:val="005F10FF"/>
    <w:rsid w:val="005F162D"/>
    <w:rsid w:val="005F1B6B"/>
    <w:rsid w:val="005F20FC"/>
    <w:rsid w:val="005F273B"/>
    <w:rsid w:val="005F275A"/>
    <w:rsid w:val="005F2BB5"/>
    <w:rsid w:val="005F2CB1"/>
    <w:rsid w:val="005F3025"/>
    <w:rsid w:val="005F3303"/>
    <w:rsid w:val="005F3AD8"/>
    <w:rsid w:val="005F3C34"/>
    <w:rsid w:val="005F3E84"/>
    <w:rsid w:val="005F3E89"/>
    <w:rsid w:val="005F4926"/>
    <w:rsid w:val="005F4A43"/>
    <w:rsid w:val="005F4A7F"/>
    <w:rsid w:val="005F4AE6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5F"/>
    <w:rsid w:val="00600D8C"/>
    <w:rsid w:val="0060283C"/>
    <w:rsid w:val="00602A31"/>
    <w:rsid w:val="00603327"/>
    <w:rsid w:val="006036C4"/>
    <w:rsid w:val="00603F91"/>
    <w:rsid w:val="00604AC0"/>
    <w:rsid w:val="00604C56"/>
    <w:rsid w:val="00604F14"/>
    <w:rsid w:val="006052CB"/>
    <w:rsid w:val="00606A56"/>
    <w:rsid w:val="0061045A"/>
    <w:rsid w:val="00610EA5"/>
    <w:rsid w:val="006116A2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024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294"/>
    <w:rsid w:val="00633407"/>
    <w:rsid w:val="00633517"/>
    <w:rsid w:val="006344C8"/>
    <w:rsid w:val="006345C5"/>
    <w:rsid w:val="00634ED5"/>
    <w:rsid w:val="00635565"/>
    <w:rsid w:val="0063566F"/>
    <w:rsid w:val="00635CB9"/>
    <w:rsid w:val="00636398"/>
    <w:rsid w:val="006368D3"/>
    <w:rsid w:val="00636ECC"/>
    <w:rsid w:val="00636F09"/>
    <w:rsid w:val="00637651"/>
    <w:rsid w:val="006376A8"/>
    <w:rsid w:val="006377EC"/>
    <w:rsid w:val="0064035F"/>
    <w:rsid w:val="00640B02"/>
    <w:rsid w:val="006411EB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426A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A38"/>
    <w:rsid w:val="00646BB9"/>
    <w:rsid w:val="00646F2C"/>
    <w:rsid w:val="006471B2"/>
    <w:rsid w:val="00647875"/>
    <w:rsid w:val="00647B6F"/>
    <w:rsid w:val="0065087C"/>
    <w:rsid w:val="00650AB9"/>
    <w:rsid w:val="00650D29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74"/>
    <w:rsid w:val="006615C6"/>
    <w:rsid w:val="00661AE4"/>
    <w:rsid w:val="00662206"/>
    <w:rsid w:val="006627A2"/>
    <w:rsid w:val="006634E6"/>
    <w:rsid w:val="00664073"/>
    <w:rsid w:val="006641A9"/>
    <w:rsid w:val="0066470F"/>
    <w:rsid w:val="00664904"/>
    <w:rsid w:val="00664A88"/>
    <w:rsid w:val="006655EE"/>
    <w:rsid w:val="00666981"/>
    <w:rsid w:val="00667905"/>
    <w:rsid w:val="00667EE7"/>
    <w:rsid w:val="006704A7"/>
    <w:rsid w:val="00670922"/>
    <w:rsid w:val="00670AF1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057"/>
    <w:rsid w:val="00675A1E"/>
    <w:rsid w:val="00675C72"/>
    <w:rsid w:val="0067610C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956"/>
    <w:rsid w:val="00682C4E"/>
    <w:rsid w:val="00682ED3"/>
    <w:rsid w:val="006834E7"/>
    <w:rsid w:val="0068365B"/>
    <w:rsid w:val="00683ECE"/>
    <w:rsid w:val="00684966"/>
    <w:rsid w:val="006852FA"/>
    <w:rsid w:val="0068546B"/>
    <w:rsid w:val="006863CD"/>
    <w:rsid w:val="006869E0"/>
    <w:rsid w:val="00686D82"/>
    <w:rsid w:val="00687081"/>
    <w:rsid w:val="006872BD"/>
    <w:rsid w:val="0068750B"/>
    <w:rsid w:val="00687958"/>
    <w:rsid w:val="0069002B"/>
    <w:rsid w:val="00690793"/>
    <w:rsid w:val="006908F2"/>
    <w:rsid w:val="00691110"/>
    <w:rsid w:val="00691454"/>
    <w:rsid w:val="0069175B"/>
    <w:rsid w:val="00691865"/>
    <w:rsid w:val="006919CE"/>
    <w:rsid w:val="00691FF6"/>
    <w:rsid w:val="00692035"/>
    <w:rsid w:val="00692C38"/>
    <w:rsid w:val="0069310F"/>
    <w:rsid w:val="0069358A"/>
    <w:rsid w:val="006936A1"/>
    <w:rsid w:val="00693B14"/>
    <w:rsid w:val="00693B99"/>
    <w:rsid w:val="00693E94"/>
    <w:rsid w:val="00694251"/>
    <w:rsid w:val="00694A3C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6F9"/>
    <w:rsid w:val="006977C1"/>
    <w:rsid w:val="006A0494"/>
    <w:rsid w:val="006A137A"/>
    <w:rsid w:val="006A14AA"/>
    <w:rsid w:val="006A151D"/>
    <w:rsid w:val="006A1CBA"/>
    <w:rsid w:val="006A1FA1"/>
    <w:rsid w:val="006A2436"/>
    <w:rsid w:val="006A2593"/>
    <w:rsid w:val="006A268B"/>
    <w:rsid w:val="006A343C"/>
    <w:rsid w:val="006A4142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5BC"/>
    <w:rsid w:val="006A67B5"/>
    <w:rsid w:val="006A697B"/>
    <w:rsid w:val="006A6B94"/>
    <w:rsid w:val="006A77C8"/>
    <w:rsid w:val="006A7858"/>
    <w:rsid w:val="006A791C"/>
    <w:rsid w:val="006A7AFF"/>
    <w:rsid w:val="006A7B1F"/>
    <w:rsid w:val="006B0271"/>
    <w:rsid w:val="006B0DFC"/>
    <w:rsid w:val="006B14E5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EDC"/>
    <w:rsid w:val="006B7F00"/>
    <w:rsid w:val="006C035E"/>
    <w:rsid w:val="006C03B8"/>
    <w:rsid w:val="006C133B"/>
    <w:rsid w:val="006C154F"/>
    <w:rsid w:val="006C251A"/>
    <w:rsid w:val="006C2661"/>
    <w:rsid w:val="006C280A"/>
    <w:rsid w:val="006C2A1E"/>
    <w:rsid w:val="006C2A53"/>
    <w:rsid w:val="006C2F77"/>
    <w:rsid w:val="006C31FE"/>
    <w:rsid w:val="006C361D"/>
    <w:rsid w:val="006C38D5"/>
    <w:rsid w:val="006C3CA7"/>
    <w:rsid w:val="006C42AC"/>
    <w:rsid w:val="006C4559"/>
    <w:rsid w:val="006C46E7"/>
    <w:rsid w:val="006C4DB5"/>
    <w:rsid w:val="006C50DB"/>
    <w:rsid w:val="006C51B0"/>
    <w:rsid w:val="006C5807"/>
    <w:rsid w:val="006C5AD9"/>
    <w:rsid w:val="006C5C68"/>
    <w:rsid w:val="006C5EC9"/>
    <w:rsid w:val="006C6059"/>
    <w:rsid w:val="006C61C0"/>
    <w:rsid w:val="006C68A5"/>
    <w:rsid w:val="006C6BAD"/>
    <w:rsid w:val="006C7522"/>
    <w:rsid w:val="006C7A8E"/>
    <w:rsid w:val="006C7FFB"/>
    <w:rsid w:val="006D02CA"/>
    <w:rsid w:val="006D0AC7"/>
    <w:rsid w:val="006D0AF9"/>
    <w:rsid w:val="006D0DE2"/>
    <w:rsid w:val="006D17A6"/>
    <w:rsid w:val="006D2101"/>
    <w:rsid w:val="006D2CA0"/>
    <w:rsid w:val="006D2F59"/>
    <w:rsid w:val="006D3090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D77"/>
    <w:rsid w:val="006E062C"/>
    <w:rsid w:val="006E06BA"/>
    <w:rsid w:val="006E07DA"/>
    <w:rsid w:val="006E0B6A"/>
    <w:rsid w:val="006E0C32"/>
    <w:rsid w:val="006E0E08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947"/>
    <w:rsid w:val="006E4E39"/>
    <w:rsid w:val="006E5436"/>
    <w:rsid w:val="006E565E"/>
    <w:rsid w:val="006E5B75"/>
    <w:rsid w:val="006E5BBA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B3C"/>
    <w:rsid w:val="006F3C16"/>
    <w:rsid w:val="006F3CDE"/>
    <w:rsid w:val="006F4760"/>
    <w:rsid w:val="006F499F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75A"/>
    <w:rsid w:val="00700878"/>
    <w:rsid w:val="0070090D"/>
    <w:rsid w:val="00700BCE"/>
    <w:rsid w:val="0070155B"/>
    <w:rsid w:val="00701C3A"/>
    <w:rsid w:val="00702491"/>
    <w:rsid w:val="007029B5"/>
    <w:rsid w:val="00702EDA"/>
    <w:rsid w:val="00702FCF"/>
    <w:rsid w:val="00703178"/>
    <w:rsid w:val="007032A6"/>
    <w:rsid w:val="0070346E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500"/>
    <w:rsid w:val="007108BF"/>
    <w:rsid w:val="00711403"/>
    <w:rsid w:val="007116CE"/>
    <w:rsid w:val="007119BE"/>
    <w:rsid w:val="00711B10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A47"/>
    <w:rsid w:val="00722D57"/>
    <w:rsid w:val="007231C4"/>
    <w:rsid w:val="007233C1"/>
    <w:rsid w:val="00724E57"/>
    <w:rsid w:val="007257D0"/>
    <w:rsid w:val="00725D80"/>
    <w:rsid w:val="0072613C"/>
    <w:rsid w:val="007261BD"/>
    <w:rsid w:val="0072659D"/>
    <w:rsid w:val="007268F2"/>
    <w:rsid w:val="00726EA6"/>
    <w:rsid w:val="00726F8F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421"/>
    <w:rsid w:val="00732CD1"/>
    <w:rsid w:val="00732F72"/>
    <w:rsid w:val="007334E1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A78"/>
    <w:rsid w:val="00740B32"/>
    <w:rsid w:val="00740E58"/>
    <w:rsid w:val="00740F6D"/>
    <w:rsid w:val="00742CBF"/>
    <w:rsid w:val="007433BA"/>
    <w:rsid w:val="00743543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70AD"/>
    <w:rsid w:val="007472C3"/>
    <w:rsid w:val="0074757A"/>
    <w:rsid w:val="007478F1"/>
    <w:rsid w:val="007478FA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798"/>
    <w:rsid w:val="007532F2"/>
    <w:rsid w:val="00753516"/>
    <w:rsid w:val="00753BC9"/>
    <w:rsid w:val="0075478C"/>
    <w:rsid w:val="0075489D"/>
    <w:rsid w:val="00754CF1"/>
    <w:rsid w:val="007550D5"/>
    <w:rsid w:val="007553A0"/>
    <w:rsid w:val="00755A83"/>
    <w:rsid w:val="0075647C"/>
    <w:rsid w:val="00756E3B"/>
    <w:rsid w:val="00757006"/>
    <w:rsid w:val="007571E1"/>
    <w:rsid w:val="0075745B"/>
    <w:rsid w:val="0075763F"/>
    <w:rsid w:val="007576F8"/>
    <w:rsid w:val="00757A16"/>
    <w:rsid w:val="00757B2B"/>
    <w:rsid w:val="007604B2"/>
    <w:rsid w:val="007609F7"/>
    <w:rsid w:val="00761203"/>
    <w:rsid w:val="00761A28"/>
    <w:rsid w:val="00762124"/>
    <w:rsid w:val="00762170"/>
    <w:rsid w:val="00762437"/>
    <w:rsid w:val="007625A1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64"/>
    <w:rsid w:val="00766894"/>
    <w:rsid w:val="00766BAD"/>
    <w:rsid w:val="00767101"/>
    <w:rsid w:val="007675B8"/>
    <w:rsid w:val="00767AA8"/>
    <w:rsid w:val="0077033E"/>
    <w:rsid w:val="00770A00"/>
    <w:rsid w:val="00770CF9"/>
    <w:rsid w:val="007717F4"/>
    <w:rsid w:val="00771A51"/>
    <w:rsid w:val="00771F49"/>
    <w:rsid w:val="00772188"/>
    <w:rsid w:val="007729A2"/>
    <w:rsid w:val="007735ED"/>
    <w:rsid w:val="007738A7"/>
    <w:rsid w:val="00773E49"/>
    <w:rsid w:val="00773F33"/>
    <w:rsid w:val="007746D3"/>
    <w:rsid w:val="00774ABE"/>
    <w:rsid w:val="00774C6B"/>
    <w:rsid w:val="00774C72"/>
    <w:rsid w:val="007752DB"/>
    <w:rsid w:val="0077536B"/>
    <w:rsid w:val="0077542C"/>
    <w:rsid w:val="007755F2"/>
    <w:rsid w:val="0077576D"/>
    <w:rsid w:val="00775C93"/>
    <w:rsid w:val="00776971"/>
    <w:rsid w:val="00776D1B"/>
    <w:rsid w:val="007771B5"/>
    <w:rsid w:val="00777C9A"/>
    <w:rsid w:val="0078007E"/>
    <w:rsid w:val="00780A80"/>
    <w:rsid w:val="00780C02"/>
    <w:rsid w:val="007815B0"/>
    <w:rsid w:val="007816FC"/>
    <w:rsid w:val="0078177E"/>
    <w:rsid w:val="00781BA6"/>
    <w:rsid w:val="00781F29"/>
    <w:rsid w:val="00782A60"/>
    <w:rsid w:val="00783008"/>
    <w:rsid w:val="0078304C"/>
    <w:rsid w:val="007835BB"/>
    <w:rsid w:val="00783673"/>
    <w:rsid w:val="007837EA"/>
    <w:rsid w:val="00783A8E"/>
    <w:rsid w:val="00783BD4"/>
    <w:rsid w:val="0078401D"/>
    <w:rsid w:val="00784101"/>
    <w:rsid w:val="00784701"/>
    <w:rsid w:val="00784968"/>
    <w:rsid w:val="00784C49"/>
    <w:rsid w:val="00784E42"/>
    <w:rsid w:val="00784EA3"/>
    <w:rsid w:val="00784EB2"/>
    <w:rsid w:val="00785490"/>
    <w:rsid w:val="0078657B"/>
    <w:rsid w:val="007868B3"/>
    <w:rsid w:val="00786ECE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202"/>
    <w:rsid w:val="00791415"/>
    <w:rsid w:val="00791984"/>
    <w:rsid w:val="00791C49"/>
    <w:rsid w:val="007925EA"/>
    <w:rsid w:val="00792906"/>
    <w:rsid w:val="00792F1C"/>
    <w:rsid w:val="007936EE"/>
    <w:rsid w:val="00793A63"/>
    <w:rsid w:val="00793CD8"/>
    <w:rsid w:val="00793D4F"/>
    <w:rsid w:val="00793E3A"/>
    <w:rsid w:val="00793FA1"/>
    <w:rsid w:val="00795A0A"/>
    <w:rsid w:val="00795C92"/>
    <w:rsid w:val="00796231"/>
    <w:rsid w:val="00796588"/>
    <w:rsid w:val="0079675A"/>
    <w:rsid w:val="00796852"/>
    <w:rsid w:val="00796A96"/>
    <w:rsid w:val="00796C03"/>
    <w:rsid w:val="00796D90"/>
    <w:rsid w:val="007971B6"/>
    <w:rsid w:val="00797933"/>
    <w:rsid w:val="007A044C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22D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6E96"/>
    <w:rsid w:val="007A7237"/>
    <w:rsid w:val="007A775E"/>
    <w:rsid w:val="007B019C"/>
    <w:rsid w:val="007B02D7"/>
    <w:rsid w:val="007B0918"/>
    <w:rsid w:val="007B0EC6"/>
    <w:rsid w:val="007B1119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AD1"/>
    <w:rsid w:val="007B4BF2"/>
    <w:rsid w:val="007B4FB8"/>
    <w:rsid w:val="007B4FF9"/>
    <w:rsid w:val="007B50AE"/>
    <w:rsid w:val="007B51DF"/>
    <w:rsid w:val="007B553E"/>
    <w:rsid w:val="007B5579"/>
    <w:rsid w:val="007B58BC"/>
    <w:rsid w:val="007B5D37"/>
    <w:rsid w:val="007B66AC"/>
    <w:rsid w:val="007B69DD"/>
    <w:rsid w:val="007B7AA7"/>
    <w:rsid w:val="007C0346"/>
    <w:rsid w:val="007C05DD"/>
    <w:rsid w:val="007C175D"/>
    <w:rsid w:val="007C1A9C"/>
    <w:rsid w:val="007C26A7"/>
    <w:rsid w:val="007C2CCC"/>
    <w:rsid w:val="007C3176"/>
    <w:rsid w:val="007C322E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7C8"/>
    <w:rsid w:val="007C7B73"/>
    <w:rsid w:val="007D0058"/>
    <w:rsid w:val="007D01AC"/>
    <w:rsid w:val="007D030E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646"/>
    <w:rsid w:val="007D4773"/>
    <w:rsid w:val="007D498F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12A"/>
    <w:rsid w:val="007E1F14"/>
    <w:rsid w:val="007E1F95"/>
    <w:rsid w:val="007E3C36"/>
    <w:rsid w:val="007E3CB8"/>
    <w:rsid w:val="007E3D71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7E8"/>
    <w:rsid w:val="007F0E47"/>
    <w:rsid w:val="007F1F16"/>
    <w:rsid w:val="007F1FE0"/>
    <w:rsid w:val="007F280C"/>
    <w:rsid w:val="007F3041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6CB7"/>
    <w:rsid w:val="007F730C"/>
    <w:rsid w:val="007F7CEE"/>
    <w:rsid w:val="007F7E7A"/>
    <w:rsid w:val="0080025E"/>
    <w:rsid w:val="00800C3A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5FC"/>
    <w:rsid w:val="00810911"/>
    <w:rsid w:val="00811CD2"/>
    <w:rsid w:val="00811FCB"/>
    <w:rsid w:val="00812DCD"/>
    <w:rsid w:val="00812F36"/>
    <w:rsid w:val="008138AD"/>
    <w:rsid w:val="00813BE7"/>
    <w:rsid w:val="00813F3F"/>
    <w:rsid w:val="00814078"/>
    <w:rsid w:val="00814120"/>
    <w:rsid w:val="00814DC8"/>
    <w:rsid w:val="00815036"/>
    <w:rsid w:val="008158D6"/>
    <w:rsid w:val="00815D39"/>
    <w:rsid w:val="00816066"/>
    <w:rsid w:val="0081639C"/>
    <w:rsid w:val="008167E2"/>
    <w:rsid w:val="00816E55"/>
    <w:rsid w:val="00817196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A85"/>
    <w:rsid w:val="00822DF7"/>
    <w:rsid w:val="008235DB"/>
    <w:rsid w:val="00823782"/>
    <w:rsid w:val="00823C1D"/>
    <w:rsid w:val="00823CBE"/>
    <w:rsid w:val="00824572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0D64"/>
    <w:rsid w:val="008312AB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098"/>
    <w:rsid w:val="00835105"/>
    <w:rsid w:val="00835332"/>
    <w:rsid w:val="00835375"/>
    <w:rsid w:val="00835713"/>
    <w:rsid w:val="00835760"/>
    <w:rsid w:val="00835A4A"/>
    <w:rsid w:val="00835B30"/>
    <w:rsid w:val="00835DEC"/>
    <w:rsid w:val="00835E1B"/>
    <w:rsid w:val="008360AC"/>
    <w:rsid w:val="008360CB"/>
    <w:rsid w:val="008368C5"/>
    <w:rsid w:val="00836C1C"/>
    <w:rsid w:val="008376AC"/>
    <w:rsid w:val="0083789E"/>
    <w:rsid w:val="008378F6"/>
    <w:rsid w:val="00840ACE"/>
    <w:rsid w:val="008417CD"/>
    <w:rsid w:val="00841CC3"/>
    <w:rsid w:val="00841E41"/>
    <w:rsid w:val="008420C1"/>
    <w:rsid w:val="00842338"/>
    <w:rsid w:val="00842752"/>
    <w:rsid w:val="008444E8"/>
    <w:rsid w:val="00844570"/>
    <w:rsid w:val="00844E80"/>
    <w:rsid w:val="008460BA"/>
    <w:rsid w:val="008460D7"/>
    <w:rsid w:val="008462D6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387A"/>
    <w:rsid w:val="00854038"/>
    <w:rsid w:val="00854157"/>
    <w:rsid w:val="008559A8"/>
    <w:rsid w:val="008559AA"/>
    <w:rsid w:val="008559C9"/>
    <w:rsid w:val="00855A3D"/>
    <w:rsid w:val="008561D0"/>
    <w:rsid w:val="008566C0"/>
    <w:rsid w:val="00856911"/>
    <w:rsid w:val="008570B6"/>
    <w:rsid w:val="00857495"/>
    <w:rsid w:val="008607C9"/>
    <w:rsid w:val="008611E8"/>
    <w:rsid w:val="00861DEF"/>
    <w:rsid w:val="00861EAB"/>
    <w:rsid w:val="00863C6D"/>
    <w:rsid w:val="00864196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74AA"/>
    <w:rsid w:val="00867509"/>
    <w:rsid w:val="008677FD"/>
    <w:rsid w:val="00867966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06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7D5"/>
    <w:rsid w:val="00877A97"/>
    <w:rsid w:val="00877F18"/>
    <w:rsid w:val="00880226"/>
    <w:rsid w:val="008805B6"/>
    <w:rsid w:val="0088192F"/>
    <w:rsid w:val="00881CBE"/>
    <w:rsid w:val="00882400"/>
    <w:rsid w:val="00882636"/>
    <w:rsid w:val="008826CF"/>
    <w:rsid w:val="008843E6"/>
    <w:rsid w:val="00884576"/>
    <w:rsid w:val="00884A96"/>
    <w:rsid w:val="00884B84"/>
    <w:rsid w:val="00886DB9"/>
    <w:rsid w:val="00887C96"/>
    <w:rsid w:val="00887D60"/>
    <w:rsid w:val="008901F0"/>
    <w:rsid w:val="00890389"/>
    <w:rsid w:val="00890A91"/>
    <w:rsid w:val="00891628"/>
    <w:rsid w:val="0089204B"/>
    <w:rsid w:val="00892443"/>
    <w:rsid w:val="008927E2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6068"/>
    <w:rsid w:val="00896298"/>
    <w:rsid w:val="00897082"/>
    <w:rsid w:val="008973D0"/>
    <w:rsid w:val="00897693"/>
    <w:rsid w:val="0089774E"/>
    <w:rsid w:val="008977B9"/>
    <w:rsid w:val="008977CB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C7"/>
    <w:rsid w:val="008A2CE2"/>
    <w:rsid w:val="008A2EA8"/>
    <w:rsid w:val="008A30AC"/>
    <w:rsid w:val="008A44B8"/>
    <w:rsid w:val="008A44E3"/>
    <w:rsid w:val="008A45F8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7190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5E0"/>
    <w:rsid w:val="008B2710"/>
    <w:rsid w:val="008B2DD6"/>
    <w:rsid w:val="008B3A5A"/>
    <w:rsid w:val="008B40BB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4516"/>
    <w:rsid w:val="008C47EE"/>
    <w:rsid w:val="008C494F"/>
    <w:rsid w:val="008C4958"/>
    <w:rsid w:val="008C4BAA"/>
    <w:rsid w:val="008C55AF"/>
    <w:rsid w:val="008C5C33"/>
    <w:rsid w:val="008C5C59"/>
    <w:rsid w:val="008C5E9F"/>
    <w:rsid w:val="008C6352"/>
    <w:rsid w:val="008C65A8"/>
    <w:rsid w:val="008C6AE8"/>
    <w:rsid w:val="008C6D71"/>
    <w:rsid w:val="008C74EC"/>
    <w:rsid w:val="008C7573"/>
    <w:rsid w:val="008D00A5"/>
    <w:rsid w:val="008D0105"/>
    <w:rsid w:val="008D0496"/>
    <w:rsid w:val="008D0865"/>
    <w:rsid w:val="008D1BF9"/>
    <w:rsid w:val="008D1EED"/>
    <w:rsid w:val="008D218F"/>
    <w:rsid w:val="008D238F"/>
    <w:rsid w:val="008D2E5F"/>
    <w:rsid w:val="008D2EBF"/>
    <w:rsid w:val="008D34F1"/>
    <w:rsid w:val="008D39D8"/>
    <w:rsid w:val="008D4254"/>
    <w:rsid w:val="008D4538"/>
    <w:rsid w:val="008D4B9A"/>
    <w:rsid w:val="008D60AF"/>
    <w:rsid w:val="008D674B"/>
    <w:rsid w:val="008D6D1A"/>
    <w:rsid w:val="008D6F7C"/>
    <w:rsid w:val="008D72BC"/>
    <w:rsid w:val="008D73AD"/>
    <w:rsid w:val="008D7E5C"/>
    <w:rsid w:val="008E05BD"/>
    <w:rsid w:val="008E065E"/>
    <w:rsid w:val="008E0927"/>
    <w:rsid w:val="008E0E39"/>
    <w:rsid w:val="008E112E"/>
    <w:rsid w:val="008E18A5"/>
    <w:rsid w:val="008E18B4"/>
    <w:rsid w:val="008E1909"/>
    <w:rsid w:val="008E1C57"/>
    <w:rsid w:val="008E264F"/>
    <w:rsid w:val="008E2C8C"/>
    <w:rsid w:val="008E35D6"/>
    <w:rsid w:val="008E40BD"/>
    <w:rsid w:val="008E4783"/>
    <w:rsid w:val="008E54CE"/>
    <w:rsid w:val="008E593D"/>
    <w:rsid w:val="008E5C95"/>
    <w:rsid w:val="008E6690"/>
    <w:rsid w:val="008E66C7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ABC"/>
    <w:rsid w:val="008F4FC2"/>
    <w:rsid w:val="008F587C"/>
    <w:rsid w:val="008F5FF8"/>
    <w:rsid w:val="008F6FC6"/>
    <w:rsid w:val="008F7611"/>
    <w:rsid w:val="0090033F"/>
    <w:rsid w:val="00900787"/>
    <w:rsid w:val="00900ECD"/>
    <w:rsid w:val="00901159"/>
    <w:rsid w:val="00901578"/>
    <w:rsid w:val="00901723"/>
    <w:rsid w:val="00902287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939"/>
    <w:rsid w:val="00906AF7"/>
    <w:rsid w:val="00907A24"/>
    <w:rsid w:val="00910466"/>
    <w:rsid w:val="009104DE"/>
    <w:rsid w:val="00910B7D"/>
    <w:rsid w:val="00910FCE"/>
    <w:rsid w:val="00911274"/>
    <w:rsid w:val="009113EF"/>
    <w:rsid w:val="00911DFB"/>
    <w:rsid w:val="00911F4E"/>
    <w:rsid w:val="0091208A"/>
    <w:rsid w:val="00912366"/>
    <w:rsid w:val="00912856"/>
    <w:rsid w:val="00912D03"/>
    <w:rsid w:val="009137C8"/>
    <w:rsid w:val="009139D9"/>
    <w:rsid w:val="00914053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EBA"/>
    <w:rsid w:val="00926140"/>
    <w:rsid w:val="00926369"/>
    <w:rsid w:val="00926B43"/>
    <w:rsid w:val="00927590"/>
    <w:rsid w:val="009278D1"/>
    <w:rsid w:val="009279E9"/>
    <w:rsid w:val="00930D29"/>
    <w:rsid w:val="0093115C"/>
    <w:rsid w:val="00931206"/>
    <w:rsid w:val="009312CC"/>
    <w:rsid w:val="00931455"/>
    <w:rsid w:val="00931BD9"/>
    <w:rsid w:val="00931C17"/>
    <w:rsid w:val="00931D5C"/>
    <w:rsid w:val="0093285E"/>
    <w:rsid w:val="009328BF"/>
    <w:rsid w:val="00932E2C"/>
    <w:rsid w:val="0093300F"/>
    <w:rsid w:val="00933379"/>
    <w:rsid w:val="00934961"/>
    <w:rsid w:val="0093560E"/>
    <w:rsid w:val="00936643"/>
    <w:rsid w:val="009368F3"/>
    <w:rsid w:val="00936E6C"/>
    <w:rsid w:val="00937369"/>
    <w:rsid w:val="0093781F"/>
    <w:rsid w:val="00937B41"/>
    <w:rsid w:val="009400BF"/>
    <w:rsid w:val="00940348"/>
    <w:rsid w:val="00941182"/>
    <w:rsid w:val="00941636"/>
    <w:rsid w:val="009417C3"/>
    <w:rsid w:val="00942003"/>
    <w:rsid w:val="009424CC"/>
    <w:rsid w:val="00942A64"/>
    <w:rsid w:val="00942B7A"/>
    <w:rsid w:val="00943742"/>
    <w:rsid w:val="00943824"/>
    <w:rsid w:val="0094386E"/>
    <w:rsid w:val="00943BCB"/>
    <w:rsid w:val="00943FDD"/>
    <w:rsid w:val="00944911"/>
    <w:rsid w:val="00944A88"/>
    <w:rsid w:val="00945010"/>
    <w:rsid w:val="00945535"/>
    <w:rsid w:val="00945C05"/>
    <w:rsid w:val="0094640E"/>
    <w:rsid w:val="009467A2"/>
    <w:rsid w:val="009467DD"/>
    <w:rsid w:val="00946890"/>
    <w:rsid w:val="00946945"/>
    <w:rsid w:val="00946B9D"/>
    <w:rsid w:val="00947287"/>
    <w:rsid w:val="00947713"/>
    <w:rsid w:val="00947DCD"/>
    <w:rsid w:val="00950DE7"/>
    <w:rsid w:val="00951D44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47"/>
    <w:rsid w:val="009541A7"/>
    <w:rsid w:val="009543DD"/>
    <w:rsid w:val="00954899"/>
    <w:rsid w:val="00954EDF"/>
    <w:rsid w:val="00955293"/>
    <w:rsid w:val="0095608A"/>
    <w:rsid w:val="0095681E"/>
    <w:rsid w:val="00957025"/>
    <w:rsid w:val="009572D4"/>
    <w:rsid w:val="00957605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849"/>
    <w:rsid w:val="00961921"/>
    <w:rsid w:val="00961B52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1130"/>
    <w:rsid w:val="009712E7"/>
    <w:rsid w:val="0097155E"/>
    <w:rsid w:val="00971BC7"/>
    <w:rsid w:val="00971CE1"/>
    <w:rsid w:val="00971F08"/>
    <w:rsid w:val="00971FE8"/>
    <w:rsid w:val="0097211D"/>
    <w:rsid w:val="009721E0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6C4D"/>
    <w:rsid w:val="00977341"/>
    <w:rsid w:val="00977444"/>
    <w:rsid w:val="00980477"/>
    <w:rsid w:val="009809B8"/>
    <w:rsid w:val="00980F2A"/>
    <w:rsid w:val="00980FE2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4CBD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87946"/>
    <w:rsid w:val="009902A6"/>
    <w:rsid w:val="00990630"/>
    <w:rsid w:val="009907E9"/>
    <w:rsid w:val="00991117"/>
    <w:rsid w:val="00991761"/>
    <w:rsid w:val="00992292"/>
    <w:rsid w:val="009928B6"/>
    <w:rsid w:val="0099299B"/>
    <w:rsid w:val="00992F55"/>
    <w:rsid w:val="00993030"/>
    <w:rsid w:val="009934D6"/>
    <w:rsid w:val="009938BA"/>
    <w:rsid w:val="00993A58"/>
    <w:rsid w:val="00993C0D"/>
    <w:rsid w:val="00993E60"/>
    <w:rsid w:val="00994CC6"/>
    <w:rsid w:val="00994DCA"/>
    <w:rsid w:val="00994F57"/>
    <w:rsid w:val="00994FF3"/>
    <w:rsid w:val="009960EC"/>
    <w:rsid w:val="0099651A"/>
    <w:rsid w:val="00996623"/>
    <w:rsid w:val="00996B3F"/>
    <w:rsid w:val="00996E74"/>
    <w:rsid w:val="00996F8D"/>
    <w:rsid w:val="0099700D"/>
    <w:rsid w:val="009970DD"/>
    <w:rsid w:val="009978CE"/>
    <w:rsid w:val="00997925"/>
    <w:rsid w:val="009A00CC"/>
    <w:rsid w:val="009A0191"/>
    <w:rsid w:val="009A0529"/>
    <w:rsid w:val="009A054B"/>
    <w:rsid w:val="009A0AFE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A2"/>
    <w:rsid w:val="009A23D2"/>
    <w:rsid w:val="009A2616"/>
    <w:rsid w:val="009A2DE5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4DAE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F30"/>
    <w:rsid w:val="009B2231"/>
    <w:rsid w:val="009B2E45"/>
    <w:rsid w:val="009B3AC2"/>
    <w:rsid w:val="009B3CA5"/>
    <w:rsid w:val="009B4388"/>
    <w:rsid w:val="009B4DF4"/>
    <w:rsid w:val="009B4E83"/>
    <w:rsid w:val="009B561C"/>
    <w:rsid w:val="009B564E"/>
    <w:rsid w:val="009B5A2C"/>
    <w:rsid w:val="009B6074"/>
    <w:rsid w:val="009B646F"/>
    <w:rsid w:val="009B6784"/>
    <w:rsid w:val="009B78E0"/>
    <w:rsid w:val="009B7E87"/>
    <w:rsid w:val="009B7F05"/>
    <w:rsid w:val="009C0169"/>
    <w:rsid w:val="009C0545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DBB"/>
    <w:rsid w:val="009D48F6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49E"/>
    <w:rsid w:val="009E2700"/>
    <w:rsid w:val="009E2D84"/>
    <w:rsid w:val="009E35DB"/>
    <w:rsid w:val="009E3AB8"/>
    <w:rsid w:val="009E44A3"/>
    <w:rsid w:val="009E47A3"/>
    <w:rsid w:val="009E4B93"/>
    <w:rsid w:val="009E4D29"/>
    <w:rsid w:val="009E5B3C"/>
    <w:rsid w:val="009E5F7A"/>
    <w:rsid w:val="009E6674"/>
    <w:rsid w:val="009E687D"/>
    <w:rsid w:val="009E6F87"/>
    <w:rsid w:val="009E7063"/>
    <w:rsid w:val="009E7184"/>
    <w:rsid w:val="009F009C"/>
    <w:rsid w:val="009F00A0"/>
    <w:rsid w:val="009F08F3"/>
    <w:rsid w:val="009F29AC"/>
    <w:rsid w:val="009F32DF"/>
    <w:rsid w:val="009F344F"/>
    <w:rsid w:val="009F3BAF"/>
    <w:rsid w:val="009F41F5"/>
    <w:rsid w:val="009F4697"/>
    <w:rsid w:val="009F475A"/>
    <w:rsid w:val="009F49F1"/>
    <w:rsid w:val="009F4D81"/>
    <w:rsid w:val="009F4EF5"/>
    <w:rsid w:val="009F5806"/>
    <w:rsid w:val="009F5D8A"/>
    <w:rsid w:val="009F6784"/>
    <w:rsid w:val="009F683E"/>
    <w:rsid w:val="009F7863"/>
    <w:rsid w:val="009F7D12"/>
    <w:rsid w:val="00A002F7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225"/>
    <w:rsid w:val="00A07F8A"/>
    <w:rsid w:val="00A1049F"/>
    <w:rsid w:val="00A108BE"/>
    <w:rsid w:val="00A111F5"/>
    <w:rsid w:val="00A11740"/>
    <w:rsid w:val="00A12127"/>
    <w:rsid w:val="00A12896"/>
    <w:rsid w:val="00A12923"/>
    <w:rsid w:val="00A12E82"/>
    <w:rsid w:val="00A1346A"/>
    <w:rsid w:val="00A13D22"/>
    <w:rsid w:val="00A13D31"/>
    <w:rsid w:val="00A13E54"/>
    <w:rsid w:val="00A13E79"/>
    <w:rsid w:val="00A14EDE"/>
    <w:rsid w:val="00A154DB"/>
    <w:rsid w:val="00A1565B"/>
    <w:rsid w:val="00A156BA"/>
    <w:rsid w:val="00A1572E"/>
    <w:rsid w:val="00A15929"/>
    <w:rsid w:val="00A161B7"/>
    <w:rsid w:val="00A1678D"/>
    <w:rsid w:val="00A16A03"/>
    <w:rsid w:val="00A16B7E"/>
    <w:rsid w:val="00A16D80"/>
    <w:rsid w:val="00A16EB6"/>
    <w:rsid w:val="00A170A9"/>
    <w:rsid w:val="00A175AD"/>
    <w:rsid w:val="00A17D49"/>
    <w:rsid w:val="00A17F63"/>
    <w:rsid w:val="00A20169"/>
    <w:rsid w:val="00A2064B"/>
    <w:rsid w:val="00A2193B"/>
    <w:rsid w:val="00A21FF7"/>
    <w:rsid w:val="00A22503"/>
    <w:rsid w:val="00A22603"/>
    <w:rsid w:val="00A229E8"/>
    <w:rsid w:val="00A232EA"/>
    <w:rsid w:val="00A2351A"/>
    <w:rsid w:val="00A23D54"/>
    <w:rsid w:val="00A24042"/>
    <w:rsid w:val="00A24186"/>
    <w:rsid w:val="00A24BB4"/>
    <w:rsid w:val="00A2508D"/>
    <w:rsid w:val="00A25804"/>
    <w:rsid w:val="00A25F90"/>
    <w:rsid w:val="00A264A9"/>
    <w:rsid w:val="00A26DCF"/>
    <w:rsid w:val="00A26FFF"/>
    <w:rsid w:val="00A2714D"/>
    <w:rsid w:val="00A27785"/>
    <w:rsid w:val="00A27EA6"/>
    <w:rsid w:val="00A30187"/>
    <w:rsid w:val="00A304DE"/>
    <w:rsid w:val="00A30641"/>
    <w:rsid w:val="00A3070B"/>
    <w:rsid w:val="00A3095A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5081"/>
    <w:rsid w:val="00A36231"/>
    <w:rsid w:val="00A36297"/>
    <w:rsid w:val="00A37B64"/>
    <w:rsid w:val="00A412D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50BB"/>
    <w:rsid w:val="00A453D7"/>
    <w:rsid w:val="00A454F8"/>
    <w:rsid w:val="00A45B74"/>
    <w:rsid w:val="00A4621C"/>
    <w:rsid w:val="00A4701D"/>
    <w:rsid w:val="00A472AE"/>
    <w:rsid w:val="00A472B7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53E4"/>
    <w:rsid w:val="00A558AB"/>
    <w:rsid w:val="00A567B5"/>
    <w:rsid w:val="00A5684A"/>
    <w:rsid w:val="00A56A15"/>
    <w:rsid w:val="00A56DCB"/>
    <w:rsid w:val="00A57028"/>
    <w:rsid w:val="00A57570"/>
    <w:rsid w:val="00A5778C"/>
    <w:rsid w:val="00A600D0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5012"/>
    <w:rsid w:val="00A65149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0CE"/>
    <w:rsid w:val="00A7042D"/>
    <w:rsid w:val="00A70EF8"/>
    <w:rsid w:val="00A716C8"/>
    <w:rsid w:val="00A71B99"/>
    <w:rsid w:val="00A71CA1"/>
    <w:rsid w:val="00A72330"/>
    <w:rsid w:val="00A72A6E"/>
    <w:rsid w:val="00A73579"/>
    <w:rsid w:val="00A738C5"/>
    <w:rsid w:val="00A739D0"/>
    <w:rsid w:val="00A73D7F"/>
    <w:rsid w:val="00A740D1"/>
    <w:rsid w:val="00A742FA"/>
    <w:rsid w:val="00A74502"/>
    <w:rsid w:val="00A746AA"/>
    <w:rsid w:val="00A74C9F"/>
    <w:rsid w:val="00A751B7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22A0"/>
    <w:rsid w:val="00A827AD"/>
    <w:rsid w:val="00A8291F"/>
    <w:rsid w:val="00A82982"/>
    <w:rsid w:val="00A8455D"/>
    <w:rsid w:val="00A84675"/>
    <w:rsid w:val="00A84778"/>
    <w:rsid w:val="00A85078"/>
    <w:rsid w:val="00A85763"/>
    <w:rsid w:val="00A85C4D"/>
    <w:rsid w:val="00A862C5"/>
    <w:rsid w:val="00A86E36"/>
    <w:rsid w:val="00A871F1"/>
    <w:rsid w:val="00A874B2"/>
    <w:rsid w:val="00A90425"/>
    <w:rsid w:val="00A9049F"/>
    <w:rsid w:val="00A9157F"/>
    <w:rsid w:val="00A91DE1"/>
    <w:rsid w:val="00A92049"/>
    <w:rsid w:val="00A920F8"/>
    <w:rsid w:val="00A92879"/>
    <w:rsid w:val="00A938A4"/>
    <w:rsid w:val="00A94010"/>
    <w:rsid w:val="00A94363"/>
    <w:rsid w:val="00A9442A"/>
    <w:rsid w:val="00A947E7"/>
    <w:rsid w:val="00A94C34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6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902"/>
    <w:rsid w:val="00AA5ABC"/>
    <w:rsid w:val="00AA6138"/>
    <w:rsid w:val="00AA65EF"/>
    <w:rsid w:val="00AA6774"/>
    <w:rsid w:val="00AA6A39"/>
    <w:rsid w:val="00AA7302"/>
    <w:rsid w:val="00AA772E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1D59"/>
    <w:rsid w:val="00AB217F"/>
    <w:rsid w:val="00AB2376"/>
    <w:rsid w:val="00AB2583"/>
    <w:rsid w:val="00AB29FB"/>
    <w:rsid w:val="00AB31A4"/>
    <w:rsid w:val="00AB3644"/>
    <w:rsid w:val="00AB3A74"/>
    <w:rsid w:val="00AB3B6A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6238"/>
    <w:rsid w:val="00AB655E"/>
    <w:rsid w:val="00AB7317"/>
    <w:rsid w:val="00AB7D5B"/>
    <w:rsid w:val="00AB7DAF"/>
    <w:rsid w:val="00AC007F"/>
    <w:rsid w:val="00AC017B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E93"/>
    <w:rsid w:val="00AC5385"/>
    <w:rsid w:val="00AC54FB"/>
    <w:rsid w:val="00AC56E9"/>
    <w:rsid w:val="00AC5A10"/>
    <w:rsid w:val="00AC65F1"/>
    <w:rsid w:val="00AC70E5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852"/>
    <w:rsid w:val="00AD4A32"/>
    <w:rsid w:val="00AD4A5A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04A2"/>
    <w:rsid w:val="00AE14EE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E7F2C"/>
    <w:rsid w:val="00AE7FA0"/>
    <w:rsid w:val="00AF00A7"/>
    <w:rsid w:val="00AF0361"/>
    <w:rsid w:val="00AF0381"/>
    <w:rsid w:val="00AF04DE"/>
    <w:rsid w:val="00AF1132"/>
    <w:rsid w:val="00AF1410"/>
    <w:rsid w:val="00AF160C"/>
    <w:rsid w:val="00AF17D6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774E"/>
    <w:rsid w:val="00B006A6"/>
    <w:rsid w:val="00B006FE"/>
    <w:rsid w:val="00B007CB"/>
    <w:rsid w:val="00B00F15"/>
    <w:rsid w:val="00B01AE0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628F"/>
    <w:rsid w:val="00B069C8"/>
    <w:rsid w:val="00B06AC4"/>
    <w:rsid w:val="00B07850"/>
    <w:rsid w:val="00B07D75"/>
    <w:rsid w:val="00B07F54"/>
    <w:rsid w:val="00B10071"/>
    <w:rsid w:val="00B101AC"/>
    <w:rsid w:val="00B102DF"/>
    <w:rsid w:val="00B109F6"/>
    <w:rsid w:val="00B1142A"/>
    <w:rsid w:val="00B11DF9"/>
    <w:rsid w:val="00B12311"/>
    <w:rsid w:val="00B12EB2"/>
    <w:rsid w:val="00B13467"/>
    <w:rsid w:val="00B13690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E9F"/>
    <w:rsid w:val="00B172A7"/>
    <w:rsid w:val="00B20256"/>
    <w:rsid w:val="00B20848"/>
    <w:rsid w:val="00B20D09"/>
    <w:rsid w:val="00B213F5"/>
    <w:rsid w:val="00B215F4"/>
    <w:rsid w:val="00B22280"/>
    <w:rsid w:val="00B2248B"/>
    <w:rsid w:val="00B231C2"/>
    <w:rsid w:val="00B237DC"/>
    <w:rsid w:val="00B23841"/>
    <w:rsid w:val="00B25EDB"/>
    <w:rsid w:val="00B26538"/>
    <w:rsid w:val="00B26793"/>
    <w:rsid w:val="00B269BA"/>
    <w:rsid w:val="00B26DEC"/>
    <w:rsid w:val="00B26EF4"/>
    <w:rsid w:val="00B273C8"/>
    <w:rsid w:val="00B273F7"/>
    <w:rsid w:val="00B2763F"/>
    <w:rsid w:val="00B27AAC"/>
    <w:rsid w:val="00B30236"/>
    <w:rsid w:val="00B3052D"/>
    <w:rsid w:val="00B30929"/>
    <w:rsid w:val="00B314FE"/>
    <w:rsid w:val="00B32C1B"/>
    <w:rsid w:val="00B32DEE"/>
    <w:rsid w:val="00B33D69"/>
    <w:rsid w:val="00B341EF"/>
    <w:rsid w:val="00B343F4"/>
    <w:rsid w:val="00B34808"/>
    <w:rsid w:val="00B3492F"/>
    <w:rsid w:val="00B34EFD"/>
    <w:rsid w:val="00B361B3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1F3C"/>
    <w:rsid w:val="00B4248E"/>
    <w:rsid w:val="00B4294D"/>
    <w:rsid w:val="00B43A92"/>
    <w:rsid w:val="00B43DDF"/>
    <w:rsid w:val="00B43E69"/>
    <w:rsid w:val="00B441A4"/>
    <w:rsid w:val="00B45523"/>
    <w:rsid w:val="00B4561F"/>
    <w:rsid w:val="00B45A4C"/>
    <w:rsid w:val="00B45A52"/>
    <w:rsid w:val="00B45DEF"/>
    <w:rsid w:val="00B46175"/>
    <w:rsid w:val="00B46A72"/>
    <w:rsid w:val="00B46B0C"/>
    <w:rsid w:val="00B47197"/>
    <w:rsid w:val="00B47407"/>
    <w:rsid w:val="00B50350"/>
    <w:rsid w:val="00B50F7A"/>
    <w:rsid w:val="00B510BC"/>
    <w:rsid w:val="00B51342"/>
    <w:rsid w:val="00B51B7D"/>
    <w:rsid w:val="00B51E67"/>
    <w:rsid w:val="00B525C1"/>
    <w:rsid w:val="00B527DF"/>
    <w:rsid w:val="00B52AF0"/>
    <w:rsid w:val="00B5433D"/>
    <w:rsid w:val="00B544C5"/>
    <w:rsid w:val="00B548B7"/>
    <w:rsid w:val="00B54988"/>
    <w:rsid w:val="00B54D32"/>
    <w:rsid w:val="00B55132"/>
    <w:rsid w:val="00B5557B"/>
    <w:rsid w:val="00B55B1B"/>
    <w:rsid w:val="00B56404"/>
    <w:rsid w:val="00B56760"/>
    <w:rsid w:val="00B5728D"/>
    <w:rsid w:val="00B576B7"/>
    <w:rsid w:val="00B57B17"/>
    <w:rsid w:val="00B57E68"/>
    <w:rsid w:val="00B604C3"/>
    <w:rsid w:val="00B6059D"/>
    <w:rsid w:val="00B60785"/>
    <w:rsid w:val="00B60D35"/>
    <w:rsid w:val="00B62B3D"/>
    <w:rsid w:val="00B62D1A"/>
    <w:rsid w:val="00B63674"/>
    <w:rsid w:val="00B63744"/>
    <w:rsid w:val="00B6384E"/>
    <w:rsid w:val="00B64189"/>
    <w:rsid w:val="00B64D92"/>
    <w:rsid w:val="00B64FBC"/>
    <w:rsid w:val="00B64FFE"/>
    <w:rsid w:val="00B65253"/>
    <w:rsid w:val="00B658DB"/>
    <w:rsid w:val="00B65DB6"/>
    <w:rsid w:val="00B661F0"/>
    <w:rsid w:val="00B663A7"/>
    <w:rsid w:val="00B66435"/>
    <w:rsid w:val="00B664C7"/>
    <w:rsid w:val="00B6717D"/>
    <w:rsid w:val="00B67205"/>
    <w:rsid w:val="00B67355"/>
    <w:rsid w:val="00B675E0"/>
    <w:rsid w:val="00B675F0"/>
    <w:rsid w:val="00B70F92"/>
    <w:rsid w:val="00B71626"/>
    <w:rsid w:val="00B71E4F"/>
    <w:rsid w:val="00B71F38"/>
    <w:rsid w:val="00B728D5"/>
    <w:rsid w:val="00B72FF8"/>
    <w:rsid w:val="00B73072"/>
    <w:rsid w:val="00B733EA"/>
    <w:rsid w:val="00B739F6"/>
    <w:rsid w:val="00B73BB0"/>
    <w:rsid w:val="00B73E18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A6C"/>
    <w:rsid w:val="00B8248B"/>
    <w:rsid w:val="00B82966"/>
    <w:rsid w:val="00B83809"/>
    <w:rsid w:val="00B843D5"/>
    <w:rsid w:val="00B856D8"/>
    <w:rsid w:val="00B858FB"/>
    <w:rsid w:val="00B85CC2"/>
    <w:rsid w:val="00B85DD7"/>
    <w:rsid w:val="00B85DE5"/>
    <w:rsid w:val="00B8638F"/>
    <w:rsid w:val="00B864F6"/>
    <w:rsid w:val="00B865C0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6C8"/>
    <w:rsid w:val="00BA3E42"/>
    <w:rsid w:val="00BA41E8"/>
    <w:rsid w:val="00BA4B13"/>
    <w:rsid w:val="00BA4E2C"/>
    <w:rsid w:val="00BA5101"/>
    <w:rsid w:val="00BA551B"/>
    <w:rsid w:val="00BA56D2"/>
    <w:rsid w:val="00BA6CC7"/>
    <w:rsid w:val="00BA6F63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6DD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AA2"/>
    <w:rsid w:val="00BC23AF"/>
    <w:rsid w:val="00BC278F"/>
    <w:rsid w:val="00BC2DF3"/>
    <w:rsid w:val="00BC2F12"/>
    <w:rsid w:val="00BC3053"/>
    <w:rsid w:val="00BC3218"/>
    <w:rsid w:val="00BC349A"/>
    <w:rsid w:val="00BC3903"/>
    <w:rsid w:val="00BC39E6"/>
    <w:rsid w:val="00BC4165"/>
    <w:rsid w:val="00BC44FC"/>
    <w:rsid w:val="00BC4D2E"/>
    <w:rsid w:val="00BC54ED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987"/>
    <w:rsid w:val="00BD41AC"/>
    <w:rsid w:val="00BD48AC"/>
    <w:rsid w:val="00BD48BA"/>
    <w:rsid w:val="00BD48FD"/>
    <w:rsid w:val="00BD526E"/>
    <w:rsid w:val="00BD55AE"/>
    <w:rsid w:val="00BD5F1A"/>
    <w:rsid w:val="00BD603B"/>
    <w:rsid w:val="00BD60E3"/>
    <w:rsid w:val="00BD630B"/>
    <w:rsid w:val="00BD6AA4"/>
    <w:rsid w:val="00BD7F34"/>
    <w:rsid w:val="00BE0F58"/>
    <w:rsid w:val="00BE1234"/>
    <w:rsid w:val="00BE156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1B1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6AD3"/>
    <w:rsid w:val="00BE7097"/>
    <w:rsid w:val="00BE7375"/>
    <w:rsid w:val="00BE7406"/>
    <w:rsid w:val="00BE7603"/>
    <w:rsid w:val="00BE772A"/>
    <w:rsid w:val="00BE7BC1"/>
    <w:rsid w:val="00BE7DA9"/>
    <w:rsid w:val="00BF0098"/>
    <w:rsid w:val="00BF02DF"/>
    <w:rsid w:val="00BF0F6F"/>
    <w:rsid w:val="00BF12D8"/>
    <w:rsid w:val="00BF1E4E"/>
    <w:rsid w:val="00BF2B9A"/>
    <w:rsid w:val="00BF2BDC"/>
    <w:rsid w:val="00BF2EE4"/>
    <w:rsid w:val="00BF3279"/>
    <w:rsid w:val="00BF41D3"/>
    <w:rsid w:val="00BF4852"/>
    <w:rsid w:val="00BF4C80"/>
    <w:rsid w:val="00BF5381"/>
    <w:rsid w:val="00BF54E2"/>
    <w:rsid w:val="00BF571B"/>
    <w:rsid w:val="00BF61E4"/>
    <w:rsid w:val="00BF6E02"/>
    <w:rsid w:val="00BF70EA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61C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0A1A"/>
    <w:rsid w:val="00C21E6C"/>
    <w:rsid w:val="00C221FD"/>
    <w:rsid w:val="00C23433"/>
    <w:rsid w:val="00C2380B"/>
    <w:rsid w:val="00C2432E"/>
    <w:rsid w:val="00C24749"/>
    <w:rsid w:val="00C248A3"/>
    <w:rsid w:val="00C2595A"/>
    <w:rsid w:val="00C25967"/>
    <w:rsid w:val="00C25B3C"/>
    <w:rsid w:val="00C25BE3"/>
    <w:rsid w:val="00C2600A"/>
    <w:rsid w:val="00C26101"/>
    <w:rsid w:val="00C26114"/>
    <w:rsid w:val="00C2625E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218"/>
    <w:rsid w:val="00C3128F"/>
    <w:rsid w:val="00C31856"/>
    <w:rsid w:val="00C32770"/>
    <w:rsid w:val="00C32818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440"/>
    <w:rsid w:val="00C4354D"/>
    <w:rsid w:val="00C4390F"/>
    <w:rsid w:val="00C4456E"/>
    <w:rsid w:val="00C44802"/>
    <w:rsid w:val="00C44B50"/>
    <w:rsid w:val="00C45176"/>
    <w:rsid w:val="00C45455"/>
    <w:rsid w:val="00C45C0D"/>
    <w:rsid w:val="00C461B2"/>
    <w:rsid w:val="00C4639F"/>
    <w:rsid w:val="00C46BCD"/>
    <w:rsid w:val="00C473A5"/>
    <w:rsid w:val="00C500DE"/>
    <w:rsid w:val="00C503AD"/>
    <w:rsid w:val="00C5043D"/>
    <w:rsid w:val="00C5066A"/>
    <w:rsid w:val="00C513C6"/>
    <w:rsid w:val="00C51467"/>
    <w:rsid w:val="00C5200D"/>
    <w:rsid w:val="00C529A5"/>
    <w:rsid w:val="00C52EDE"/>
    <w:rsid w:val="00C53490"/>
    <w:rsid w:val="00C544EF"/>
    <w:rsid w:val="00C54995"/>
    <w:rsid w:val="00C54D41"/>
    <w:rsid w:val="00C55260"/>
    <w:rsid w:val="00C55A84"/>
    <w:rsid w:val="00C55F5F"/>
    <w:rsid w:val="00C560FD"/>
    <w:rsid w:val="00C565AA"/>
    <w:rsid w:val="00C5683D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EDC"/>
    <w:rsid w:val="00C63394"/>
    <w:rsid w:val="00C6370D"/>
    <w:rsid w:val="00C63BD1"/>
    <w:rsid w:val="00C64230"/>
    <w:rsid w:val="00C64672"/>
    <w:rsid w:val="00C64709"/>
    <w:rsid w:val="00C648E7"/>
    <w:rsid w:val="00C64939"/>
    <w:rsid w:val="00C64ACB"/>
    <w:rsid w:val="00C64EAE"/>
    <w:rsid w:val="00C64F02"/>
    <w:rsid w:val="00C65A59"/>
    <w:rsid w:val="00C65B65"/>
    <w:rsid w:val="00C65D3E"/>
    <w:rsid w:val="00C662B7"/>
    <w:rsid w:val="00C66C9A"/>
    <w:rsid w:val="00C67755"/>
    <w:rsid w:val="00C67C33"/>
    <w:rsid w:val="00C67F3E"/>
    <w:rsid w:val="00C7021C"/>
    <w:rsid w:val="00C70697"/>
    <w:rsid w:val="00C70C72"/>
    <w:rsid w:val="00C7156D"/>
    <w:rsid w:val="00C71B44"/>
    <w:rsid w:val="00C71C5F"/>
    <w:rsid w:val="00C71E27"/>
    <w:rsid w:val="00C71E94"/>
    <w:rsid w:val="00C72093"/>
    <w:rsid w:val="00C724B8"/>
    <w:rsid w:val="00C72772"/>
    <w:rsid w:val="00C72D20"/>
    <w:rsid w:val="00C72EF4"/>
    <w:rsid w:val="00C72FD7"/>
    <w:rsid w:val="00C73589"/>
    <w:rsid w:val="00C73BFE"/>
    <w:rsid w:val="00C744FE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675"/>
    <w:rsid w:val="00C817B6"/>
    <w:rsid w:val="00C81EAE"/>
    <w:rsid w:val="00C82435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62"/>
    <w:rsid w:val="00C86A4E"/>
    <w:rsid w:val="00C86F7A"/>
    <w:rsid w:val="00C86F83"/>
    <w:rsid w:val="00C8725A"/>
    <w:rsid w:val="00C8730C"/>
    <w:rsid w:val="00C87387"/>
    <w:rsid w:val="00C87656"/>
    <w:rsid w:val="00C900D8"/>
    <w:rsid w:val="00C9027A"/>
    <w:rsid w:val="00C90318"/>
    <w:rsid w:val="00C905C1"/>
    <w:rsid w:val="00C9068E"/>
    <w:rsid w:val="00C9086E"/>
    <w:rsid w:val="00C90F7B"/>
    <w:rsid w:val="00C91D83"/>
    <w:rsid w:val="00C92179"/>
    <w:rsid w:val="00C922F3"/>
    <w:rsid w:val="00C92980"/>
    <w:rsid w:val="00C92D6E"/>
    <w:rsid w:val="00C93743"/>
    <w:rsid w:val="00C93814"/>
    <w:rsid w:val="00C93C4B"/>
    <w:rsid w:val="00C943BE"/>
    <w:rsid w:val="00C94428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577"/>
    <w:rsid w:val="00CA1ED8"/>
    <w:rsid w:val="00CA1FFD"/>
    <w:rsid w:val="00CA240E"/>
    <w:rsid w:val="00CA24C6"/>
    <w:rsid w:val="00CA274F"/>
    <w:rsid w:val="00CA2A37"/>
    <w:rsid w:val="00CA2ADF"/>
    <w:rsid w:val="00CA2EDF"/>
    <w:rsid w:val="00CA37BD"/>
    <w:rsid w:val="00CA55F6"/>
    <w:rsid w:val="00CA598B"/>
    <w:rsid w:val="00CA5D4C"/>
    <w:rsid w:val="00CA6D74"/>
    <w:rsid w:val="00CA75B4"/>
    <w:rsid w:val="00CA7687"/>
    <w:rsid w:val="00CB023E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9C3"/>
    <w:rsid w:val="00CB2D03"/>
    <w:rsid w:val="00CB2FD0"/>
    <w:rsid w:val="00CB4015"/>
    <w:rsid w:val="00CB40BB"/>
    <w:rsid w:val="00CB469F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11F"/>
    <w:rsid w:val="00CC1288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92E"/>
    <w:rsid w:val="00CD1A2C"/>
    <w:rsid w:val="00CD2186"/>
    <w:rsid w:val="00CD2ED1"/>
    <w:rsid w:val="00CD304B"/>
    <w:rsid w:val="00CD315C"/>
    <w:rsid w:val="00CD337B"/>
    <w:rsid w:val="00CD3387"/>
    <w:rsid w:val="00CD361F"/>
    <w:rsid w:val="00CD36B9"/>
    <w:rsid w:val="00CD3C67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E6B"/>
    <w:rsid w:val="00CE4F41"/>
    <w:rsid w:val="00CE55F4"/>
    <w:rsid w:val="00CE590E"/>
    <w:rsid w:val="00CE7561"/>
    <w:rsid w:val="00CE76EF"/>
    <w:rsid w:val="00CF0FEB"/>
    <w:rsid w:val="00CF1354"/>
    <w:rsid w:val="00CF1625"/>
    <w:rsid w:val="00CF2629"/>
    <w:rsid w:val="00CF2B71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E7"/>
    <w:rsid w:val="00D0004F"/>
    <w:rsid w:val="00D001A0"/>
    <w:rsid w:val="00D004C7"/>
    <w:rsid w:val="00D00DE1"/>
    <w:rsid w:val="00D0117A"/>
    <w:rsid w:val="00D0119B"/>
    <w:rsid w:val="00D013D0"/>
    <w:rsid w:val="00D01C32"/>
    <w:rsid w:val="00D01CA7"/>
    <w:rsid w:val="00D0226E"/>
    <w:rsid w:val="00D02302"/>
    <w:rsid w:val="00D03224"/>
    <w:rsid w:val="00D0349B"/>
    <w:rsid w:val="00D03FEB"/>
    <w:rsid w:val="00D049F6"/>
    <w:rsid w:val="00D04DEE"/>
    <w:rsid w:val="00D04F0D"/>
    <w:rsid w:val="00D05876"/>
    <w:rsid w:val="00D062C9"/>
    <w:rsid w:val="00D0651C"/>
    <w:rsid w:val="00D068C7"/>
    <w:rsid w:val="00D069D2"/>
    <w:rsid w:val="00D06BFE"/>
    <w:rsid w:val="00D06EB4"/>
    <w:rsid w:val="00D1015C"/>
    <w:rsid w:val="00D10249"/>
    <w:rsid w:val="00D10F11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97C"/>
    <w:rsid w:val="00D20FC6"/>
    <w:rsid w:val="00D211FE"/>
    <w:rsid w:val="00D21D07"/>
    <w:rsid w:val="00D220D9"/>
    <w:rsid w:val="00D22D46"/>
    <w:rsid w:val="00D23338"/>
    <w:rsid w:val="00D239A7"/>
    <w:rsid w:val="00D23F47"/>
    <w:rsid w:val="00D240BE"/>
    <w:rsid w:val="00D249F9"/>
    <w:rsid w:val="00D24F9D"/>
    <w:rsid w:val="00D264E3"/>
    <w:rsid w:val="00D26550"/>
    <w:rsid w:val="00D2753F"/>
    <w:rsid w:val="00D27731"/>
    <w:rsid w:val="00D27B3D"/>
    <w:rsid w:val="00D27B97"/>
    <w:rsid w:val="00D30385"/>
    <w:rsid w:val="00D30931"/>
    <w:rsid w:val="00D30954"/>
    <w:rsid w:val="00D30CE0"/>
    <w:rsid w:val="00D31067"/>
    <w:rsid w:val="00D312AA"/>
    <w:rsid w:val="00D315A1"/>
    <w:rsid w:val="00D31945"/>
    <w:rsid w:val="00D31DEB"/>
    <w:rsid w:val="00D321E0"/>
    <w:rsid w:val="00D322D6"/>
    <w:rsid w:val="00D322FD"/>
    <w:rsid w:val="00D32F62"/>
    <w:rsid w:val="00D33AAF"/>
    <w:rsid w:val="00D33DBB"/>
    <w:rsid w:val="00D33FC3"/>
    <w:rsid w:val="00D340B6"/>
    <w:rsid w:val="00D343C8"/>
    <w:rsid w:val="00D34763"/>
    <w:rsid w:val="00D35301"/>
    <w:rsid w:val="00D35AC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A0A"/>
    <w:rsid w:val="00D47DA5"/>
    <w:rsid w:val="00D50229"/>
    <w:rsid w:val="00D50428"/>
    <w:rsid w:val="00D50624"/>
    <w:rsid w:val="00D50C5D"/>
    <w:rsid w:val="00D50EB4"/>
    <w:rsid w:val="00D5147B"/>
    <w:rsid w:val="00D517FB"/>
    <w:rsid w:val="00D519E1"/>
    <w:rsid w:val="00D51B46"/>
    <w:rsid w:val="00D5385D"/>
    <w:rsid w:val="00D53FD0"/>
    <w:rsid w:val="00D5445F"/>
    <w:rsid w:val="00D5467B"/>
    <w:rsid w:val="00D546FF"/>
    <w:rsid w:val="00D54F29"/>
    <w:rsid w:val="00D5597C"/>
    <w:rsid w:val="00D55AD5"/>
    <w:rsid w:val="00D55CA8"/>
    <w:rsid w:val="00D56185"/>
    <w:rsid w:val="00D56A91"/>
    <w:rsid w:val="00D56BC4"/>
    <w:rsid w:val="00D573DC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FF2"/>
    <w:rsid w:val="00D63931"/>
    <w:rsid w:val="00D63EC3"/>
    <w:rsid w:val="00D652B5"/>
    <w:rsid w:val="00D65B01"/>
    <w:rsid w:val="00D66155"/>
    <w:rsid w:val="00D66B2D"/>
    <w:rsid w:val="00D674BD"/>
    <w:rsid w:val="00D67640"/>
    <w:rsid w:val="00D7005F"/>
    <w:rsid w:val="00D7006E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502"/>
    <w:rsid w:val="00D74649"/>
    <w:rsid w:val="00D74D6C"/>
    <w:rsid w:val="00D74D94"/>
    <w:rsid w:val="00D753CF"/>
    <w:rsid w:val="00D76803"/>
    <w:rsid w:val="00D7693A"/>
    <w:rsid w:val="00D76950"/>
    <w:rsid w:val="00D77699"/>
    <w:rsid w:val="00D778AC"/>
    <w:rsid w:val="00D77A8B"/>
    <w:rsid w:val="00D77B1D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CC6"/>
    <w:rsid w:val="00D861D2"/>
    <w:rsid w:val="00D86CA3"/>
    <w:rsid w:val="00D871CE"/>
    <w:rsid w:val="00D8730A"/>
    <w:rsid w:val="00D87B61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2B17"/>
    <w:rsid w:val="00D9310F"/>
    <w:rsid w:val="00D94003"/>
    <w:rsid w:val="00D94154"/>
    <w:rsid w:val="00D94B4C"/>
    <w:rsid w:val="00D9513A"/>
    <w:rsid w:val="00D95461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A31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636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4103"/>
    <w:rsid w:val="00DB431C"/>
    <w:rsid w:val="00DB4C8E"/>
    <w:rsid w:val="00DB4E49"/>
    <w:rsid w:val="00DB50D5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60AC"/>
    <w:rsid w:val="00DC6924"/>
    <w:rsid w:val="00DC6ABB"/>
    <w:rsid w:val="00DC7150"/>
    <w:rsid w:val="00DC7239"/>
    <w:rsid w:val="00DD0567"/>
    <w:rsid w:val="00DD0A5A"/>
    <w:rsid w:val="00DD10B2"/>
    <w:rsid w:val="00DD1456"/>
    <w:rsid w:val="00DD14A3"/>
    <w:rsid w:val="00DD15F3"/>
    <w:rsid w:val="00DD1615"/>
    <w:rsid w:val="00DD172F"/>
    <w:rsid w:val="00DD2AEF"/>
    <w:rsid w:val="00DD2BE0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2B1"/>
    <w:rsid w:val="00DE18B9"/>
    <w:rsid w:val="00DE2121"/>
    <w:rsid w:val="00DE29D4"/>
    <w:rsid w:val="00DE2A24"/>
    <w:rsid w:val="00DE2E59"/>
    <w:rsid w:val="00DE330E"/>
    <w:rsid w:val="00DE3A3C"/>
    <w:rsid w:val="00DE3B81"/>
    <w:rsid w:val="00DE4605"/>
    <w:rsid w:val="00DE47BA"/>
    <w:rsid w:val="00DE4F32"/>
    <w:rsid w:val="00DE521A"/>
    <w:rsid w:val="00DE5608"/>
    <w:rsid w:val="00DE58D0"/>
    <w:rsid w:val="00DE64BD"/>
    <w:rsid w:val="00DE654F"/>
    <w:rsid w:val="00DE6907"/>
    <w:rsid w:val="00DE694D"/>
    <w:rsid w:val="00DE6F2A"/>
    <w:rsid w:val="00DE7008"/>
    <w:rsid w:val="00DE7128"/>
    <w:rsid w:val="00DE7773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8A3"/>
    <w:rsid w:val="00DF49A7"/>
    <w:rsid w:val="00DF4D85"/>
    <w:rsid w:val="00DF5217"/>
    <w:rsid w:val="00DF5555"/>
    <w:rsid w:val="00DF5815"/>
    <w:rsid w:val="00DF5C12"/>
    <w:rsid w:val="00DF6550"/>
    <w:rsid w:val="00DF691B"/>
    <w:rsid w:val="00DF694C"/>
    <w:rsid w:val="00DF6BC3"/>
    <w:rsid w:val="00DF6CE7"/>
    <w:rsid w:val="00DF7B6E"/>
    <w:rsid w:val="00DF7D73"/>
    <w:rsid w:val="00E02214"/>
    <w:rsid w:val="00E023FC"/>
    <w:rsid w:val="00E028C4"/>
    <w:rsid w:val="00E044C6"/>
    <w:rsid w:val="00E0482D"/>
    <w:rsid w:val="00E0498E"/>
    <w:rsid w:val="00E04CB8"/>
    <w:rsid w:val="00E04CED"/>
    <w:rsid w:val="00E0503E"/>
    <w:rsid w:val="00E0535B"/>
    <w:rsid w:val="00E0544C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246"/>
    <w:rsid w:val="00E1646C"/>
    <w:rsid w:val="00E1649C"/>
    <w:rsid w:val="00E169D7"/>
    <w:rsid w:val="00E16C4F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E5"/>
    <w:rsid w:val="00E34533"/>
    <w:rsid w:val="00E34B6E"/>
    <w:rsid w:val="00E34F4E"/>
    <w:rsid w:val="00E35559"/>
    <w:rsid w:val="00E35701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48B"/>
    <w:rsid w:val="00E4053B"/>
    <w:rsid w:val="00E40AA1"/>
    <w:rsid w:val="00E40EDA"/>
    <w:rsid w:val="00E41A95"/>
    <w:rsid w:val="00E41FDB"/>
    <w:rsid w:val="00E420E4"/>
    <w:rsid w:val="00E42294"/>
    <w:rsid w:val="00E42424"/>
    <w:rsid w:val="00E42AA4"/>
    <w:rsid w:val="00E4321A"/>
    <w:rsid w:val="00E4438F"/>
    <w:rsid w:val="00E446F1"/>
    <w:rsid w:val="00E45635"/>
    <w:rsid w:val="00E45771"/>
    <w:rsid w:val="00E45C69"/>
    <w:rsid w:val="00E46059"/>
    <w:rsid w:val="00E46097"/>
    <w:rsid w:val="00E46394"/>
    <w:rsid w:val="00E464A1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B0A"/>
    <w:rsid w:val="00E50C2D"/>
    <w:rsid w:val="00E5114A"/>
    <w:rsid w:val="00E514C5"/>
    <w:rsid w:val="00E51E20"/>
    <w:rsid w:val="00E524B8"/>
    <w:rsid w:val="00E524E5"/>
    <w:rsid w:val="00E52EE8"/>
    <w:rsid w:val="00E533D9"/>
    <w:rsid w:val="00E53B3E"/>
    <w:rsid w:val="00E53B75"/>
    <w:rsid w:val="00E544F8"/>
    <w:rsid w:val="00E54807"/>
    <w:rsid w:val="00E54B65"/>
    <w:rsid w:val="00E54E3B"/>
    <w:rsid w:val="00E55527"/>
    <w:rsid w:val="00E557E1"/>
    <w:rsid w:val="00E5594F"/>
    <w:rsid w:val="00E55E52"/>
    <w:rsid w:val="00E562DA"/>
    <w:rsid w:val="00E566FB"/>
    <w:rsid w:val="00E5690E"/>
    <w:rsid w:val="00E56D7A"/>
    <w:rsid w:val="00E56DCD"/>
    <w:rsid w:val="00E5755D"/>
    <w:rsid w:val="00E57565"/>
    <w:rsid w:val="00E60ECD"/>
    <w:rsid w:val="00E621EE"/>
    <w:rsid w:val="00E62402"/>
    <w:rsid w:val="00E6287A"/>
    <w:rsid w:val="00E62CD9"/>
    <w:rsid w:val="00E636A6"/>
    <w:rsid w:val="00E63838"/>
    <w:rsid w:val="00E63BB1"/>
    <w:rsid w:val="00E64434"/>
    <w:rsid w:val="00E6647D"/>
    <w:rsid w:val="00E665B4"/>
    <w:rsid w:val="00E67AEA"/>
    <w:rsid w:val="00E67C51"/>
    <w:rsid w:val="00E67F15"/>
    <w:rsid w:val="00E70281"/>
    <w:rsid w:val="00E70518"/>
    <w:rsid w:val="00E705C7"/>
    <w:rsid w:val="00E70B0B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A0D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22E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27A"/>
    <w:rsid w:val="00E8763C"/>
    <w:rsid w:val="00E87822"/>
    <w:rsid w:val="00E87F09"/>
    <w:rsid w:val="00E90395"/>
    <w:rsid w:val="00E908A3"/>
    <w:rsid w:val="00E90A21"/>
    <w:rsid w:val="00E90B0A"/>
    <w:rsid w:val="00E90E49"/>
    <w:rsid w:val="00E90F1B"/>
    <w:rsid w:val="00E90F80"/>
    <w:rsid w:val="00E917F9"/>
    <w:rsid w:val="00E9195A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81F"/>
    <w:rsid w:val="00E94F8A"/>
    <w:rsid w:val="00E950CB"/>
    <w:rsid w:val="00E95529"/>
    <w:rsid w:val="00E95539"/>
    <w:rsid w:val="00E96073"/>
    <w:rsid w:val="00E965DE"/>
    <w:rsid w:val="00E96924"/>
    <w:rsid w:val="00E969CC"/>
    <w:rsid w:val="00E97ADE"/>
    <w:rsid w:val="00E97DB7"/>
    <w:rsid w:val="00EA0390"/>
    <w:rsid w:val="00EA0B58"/>
    <w:rsid w:val="00EA1545"/>
    <w:rsid w:val="00EA2778"/>
    <w:rsid w:val="00EA2F3F"/>
    <w:rsid w:val="00EA2FE3"/>
    <w:rsid w:val="00EA3413"/>
    <w:rsid w:val="00EA381C"/>
    <w:rsid w:val="00EA3B77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05"/>
    <w:rsid w:val="00EA6DB1"/>
    <w:rsid w:val="00EA76F7"/>
    <w:rsid w:val="00EA7A41"/>
    <w:rsid w:val="00EB077B"/>
    <w:rsid w:val="00EB1050"/>
    <w:rsid w:val="00EB121F"/>
    <w:rsid w:val="00EB17F1"/>
    <w:rsid w:val="00EB1E06"/>
    <w:rsid w:val="00EB2F47"/>
    <w:rsid w:val="00EB37B2"/>
    <w:rsid w:val="00EB3B9C"/>
    <w:rsid w:val="00EB424C"/>
    <w:rsid w:val="00EB455F"/>
    <w:rsid w:val="00EB4EA2"/>
    <w:rsid w:val="00EB51FC"/>
    <w:rsid w:val="00EB57B7"/>
    <w:rsid w:val="00EB59FF"/>
    <w:rsid w:val="00EB5A4A"/>
    <w:rsid w:val="00EB5D4F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3846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484F"/>
    <w:rsid w:val="00ED48EF"/>
    <w:rsid w:val="00ED5583"/>
    <w:rsid w:val="00ED57B0"/>
    <w:rsid w:val="00ED66E2"/>
    <w:rsid w:val="00ED7E52"/>
    <w:rsid w:val="00ED7F0D"/>
    <w:rsid w:val="00EE00B7"/>
    <w:rsid w:val="00EE06E3"/>
    <w:rsid w:val="00EE0B0A"/>
    <w:rsid w:val="00EE0CFD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066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55F"/>
    <w:rsid w:val="00EF2DD8"/>
    <w:rsid w:val="00EF3491"/>
    <w:rsid w:val="00EF35FF"/>
    <w:rsid w:val="00EF381E"/>
    <w:rsid w:val="00EF391F"/>
    <w:rsid w:val="00EF3DEA"/>
    <w:rsid w:val="00EF5064"/>
    <w:rsid w:val="00EF509C"/>
    <w:rsid w:val="00EF55D9"/>
    <w:rsid w:val="00EF5787"/>
    <w:rsid w:val="00EF5EA8"/>
    <w:rsid w:val="00EF60D0"/>
    <w:rsid w:val="00EF628F"/>
    <w:rsid w:val="00EF6358"/>
    <w:rsid w:val="00EF68A4"/>
    <w:rsid w:val="00EF69FE"/>
    <w:rsid w:val="00EF6B06"/>
    <w:rsid w:val="00EF742F"/>
    <w:rsid w:val="00EF7614"/>
    <w:rsid w:val="00EF7896"/>
    <w:rsid w:val="00EF7CAB"/>
    <w:rsid w:val="00EF7F97"/>
    <w:rsid w:val="00F00405"/>
    <w:rsid w:val="00F004F5"/>
    <w:rsid w:val="00F00B2C"/>
    <w:rsid w:val="00F01183"/>
    <w:rsid w:val="00F0158D"/>
    <w:rsid w:val="00F01E1C"/>
    <w:rsid w:val="00F01ECC"/>
    <w:rsid w:val="00F024CE"/>
    <w:rsid w:val="00F02638"/>
    <w:rsid w:val="00F02BBB"/>
    <w:rsid w:val="00F02D4C"/>
    <w:rsid w:val="00F032A5"/>
    <w:rsid w:val="00F03704"/>
    <w:rsid w:val="00F04495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E54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FA5"/>
    <w:rsid w:val="00F1601A"/>
    <w:rsid w:val="00F16151"/>
    <w:rsid w:val="00F1646B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C67"/>
    <w:rsid w:val="00F21F50"/>
    <w:rsid w:val="00F22EFC"/>
    <w:rsid w:val="00F23699"/>
    <w:rsid w:val="00F2376F"/>
    <w:rsid w:val="00F23C5D"/>
    <w:rsid w:val="00F23D5F"/>
    <w:rsid w:val="00F23FB8"/>
    <w:rsid w:val="00F2438B"/>
    <w:rsid w:val="00F243D8"/>
    <w:rsid w:val="00F24515"/>
    <w:rsid w:val="00F2536B"/>
    <w:rsid w:val="00F25622"/>
    <w:rsid w:val="00F2597A"/>
    <w:rsid w:val="00F263D9"/>
    <w:rsid w:val="00F26ECF"/>
    <w:rsid w:val="00F26EE4"/>
    <w:rsid w:val="00F271BA"/>
    <w:rsid w:val="00F27472"/>
    <w:rsid w:val="00F276DE"/>
    <w:rsid w:val="00F301EA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6515"/>
    <w:rsid w:val="00F36D64"/>
    <w:rsid w:val="00F36EA1"/>
    <w:rsid w:val="00F36F33"/>
    <w:rsid w:val="00F36F95"/>
    <w:rsid w:val="00F37004"/>
    <w:rsid w:val="00F378F3"/>
    <w:rsid w:val="00F37920"/>
    <w:rsid w:val="00F40411"/>
    <w:rsid w:val="00F40A14"/>
    <w:rsid w:val="00F40F0C"/>
    <w:rsid w:val="00F4108D"/>
    <w:rsid w:val="00F4114F"/>
    <w:rsid w:val="00F41944"/>
    <w:rsid w:val="00F41BE0"/>
    <w:rsid w:val="00F41CC9"/>
    <w:rsid w:val="00F41EC0"/>
    <w:rsid w:val="00F4228E"/>
    <w:rsid w:val="00F42518"/>
    <w:rsid w:val="00F4283C"/>
    <w:rsid w:val="00F43DAF"/>
    <w:rsid w:val="00F44162"/>
    <w:rsid w:val="00F44683"/>
    <w:rsid w:val="00F44D91"/>
    <w:rsid w:val="00F45053"/>
    <w:rsid w:val="00F46637"/>
    <w:rsid w:val="00F46791"/>
    <w:rsid w:val="00F46A58"/>
    <w:rsid w:val="00F472C9"/>
    <w:rsid w:val="00F4766C"/>
    <w:rsid w:val="00F47A3E"/>
    <w:rsid w:val="00F47ADA"/>
    <w:rsid w:val="00F5060E"/>
    <w:rsid w:val="00F507D1"/>
    <w:rsid w:val="00F50FB7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64D4"/>
    <w:rsid w:val="00F566B4"/>
    <w:rsid w:val="00F57977"/>
    <w:rsid w:val="00F57ED2"/>
    <w:rsid w:val="00F60203"/>
    <w:rsid w:val="00F6033F"/>
    <w:rsid w:val="00F60742"/>
    <w:rsid w:val="00F607C5"/>
    <w:rsid w:val="00F60990"/>
    <w:rsid w:val="00F60DEA"/>
    <w:rsid w:val="00F6155E"/>
    <w:rsid w:val="00F61574"/>
    <w:rsid w:val="00F617DA"/>
    <w:rsid w:val="00F61D28"/>
    <w:rsid w:val="00F62316"/>
    <w:rsid w:val="00F6231D"/>
    <w:rsid w:val="00F62690"/>
    <w:rsid w:val="00F62A1D"/>
    <w:rsid w:val="00F62CBC"/>
    <w:rsid w:val="00F6302A"/>
    <w:rsid w:val="00F63950"/>
    <w:rsid w:val="00F63A90"/>
    <w:rsid w:val="00F63F20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8FC"/>
    <w:rsid w:val="00F67F53"/>
    <w:rsid w:val="00F703BE"/>
    <w:rsid w:val="00F7043A"/>
    <w:rsid w:val="00F70880"/>
    <w:rsid w:val="00F70BCA"/>
    <w:rsid w:val="00F70E09"/>
    <w:rsid w:val="00F70E0D"/>
    <w:rsid w:val="00F710E7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322"/>
    <w:rsid w:val="00F8034F"/>
    <w:rsid w:val="00F804BE"/>
    <w:rsid w:val="00F80788"/>
    <w:rsid w:val="00F80FB5"/>
    <w:rsid w:val="00F817CE"/>
    <w:rsid w:val="00F81D57"/>
    <w:rsid w:val="00F82268"/>
    <w:rsid w:val="00F82285"/>
    <w:rsid w:val="00F82727"/>
    <w:rsid w:val="00F8285F"/>
    <w:rsid w:val="00F82F96"/>
    <w:rsid w:val="00F830C4"/>
    <w:rsid w:val="00F837DB"/>
    <w:rsid w:val="00F839CF"/>
    <w:rsid w:val="00F83BE8"/>
    <w:rsid w:val="00F83E00"/>
    <w:rsid w:val="00F83E9F"/>
    <w:rsid w:val="00F84355"/>
    <w:rsid w:val="00F8456C"/>
    <w:rsid w:val="00F84916"/>
    <w:rsid w:val="00F84E76"/>
    <w:rsid w:val="00F84F19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1CF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8B0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378"/>
    <w:rsid w:val="00FA5AA1"/>
    <w:rsid w:val="00FA5ADB"/>
    <w:rsid w:val="00FA6364"/>
    <w:rsid w:val="00FA70A6"/>
    <w:rsid w:val="00FA7586"/>
    <w:rsid w:val="00FB1893"/>
    <w:rsid w:val="00FB2484"/>
    <w:rsid w:val="00FB2644"/>
    <w:rsid w:val="00FB3192"/>
    <w:rsid w:val="00FB38FE"/>
    <w:rsid w:val="00FB3BE1"/>
    <w:rsid w:val="00FB3FE2"/>
    <w:rsid w:val="00FB44B1"/>
    <w:rsid w:val="00FB4C80"/>
    <w:rsid w:val="00FB4D51"/>
    <w:rsid w:val="00FB5823"/>
    <w:rsid w:val="00FB58BD"/>
    <w:rsid w:val="00FB5A3B"/>
    <w:rsid w:val="00FB5B51"/>
    <w:rsid w:val="00FB5E73"/>
    <w:rsid w:val="00FB6A6A"/>
    <w:rsid w:val="00FB6A9D"/>
    <w:rsid w:val="00FB704D"/>
    <w:rsid w:val="00FB7B35"/>
    <w:rsid w:val="00FB7EDB"/>
    <w:rsid w:val="00FB7F8B"/>
    <w:rsid w:val="00FC037A"/>
    <w:rsid w:val="00FC07AC"/>
    <w:rsid w:val="00FC2DF0"/>
    <w:rsid w:val="00FC2E24"/>
    <w:rsid w:val="00FC3B05"/>
    <w:rsid w:val="00FC41B5"/>
    <w:rsid w:val="00FC420A"/>
    <w:rsid w:val="00FC44B6"/>
    <w:rsid w:val="00FC48EC"/>
    <w:rsid w:val="00FC4C8D"/>
    <w:rsid w:val="00FC4EEF"/>
    <w:rsid w:val="00FC4F92"/>
    <w:rsid w:val="00FC4FDC"/>
    <w:rsid w:val="00FC500E"/>
    <w:rsid w:val="00FC503E"/>
    <w:rsid w:val="00FC5105"/>
    <w:rsid w:val="00FC5265"/>
    <w:rsid w:val="00FC550F"/>
    <w:rsid w:val="00FC5ADB"/>
    <w:rsid w:val="00FC6201"/>
    <w:rsid w:val="00FC6277"/>
    <w:rsid w:val="00FC627D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C5B"/>
    <w:rsid w:val="00FD32FD"/>
    <w:rsid w:val="00FD398A"/>
    <w:rsid w:val="00FD3E39"/>
    <w:rsid w:val="00FD3E72"/>
    <w:rsid w:val="00FD456C"/>
    <w:rsid w:val="00FD47ED"/>
    <w:rsid w:val="00FD5181"/>
    <w:rsid w:val="00FD5260"/>
    <w:rsid w:val="00FD531C"/>
    <w:rsid w:val="00FD5455"/>
    <w:rsid w:val="00FD54A5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BC7"/>
    <w:rsid w:val="00FE4C7B"/>
    <w:rsid w:val="00FE5004"/>
    <w:rsid w:val="00FE5BCD"/>
    <w:rsid w:val="00FE673B"/>
    <w:rsid w:val="00FE6800"/>
    <w:rsid w:val="00FE70E8"/>
    <w:rsid w:val="00FE7336"/>
    <w:rsid w:val="00FE7821"/>
    <w:rsid w:val="00FE787C"/>
    <w:rsid w:val="00FF010B"/>
    <w:rsid w:val="00FF03A1"/>
    <w:rsid w:val="00FF07A5"/>
    <w:rsid w:val="00FF1353"/>
    <w:rsid w:val="00FF191F"/>
    <w:rsid w:val="00FF212B"/>
    <w:rsid w:val="00FF2ADB"/>
    <w:rsid w:val="00FF3FA7"/>
    <w:rsid w:val="00FF4137"/>
    <w:rsid w:val="00FF45A5"/>
    <w:rsid w:val="00FF5247"/>
    <w:rsid w:val="00FF5A6A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0A177C5-7D70-445D-B24F-22647C0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  <w:tabs>
        <w:tab w:val="num" w:pos="720"/>
      </w:tabs>
      <w:ind w:left="720"/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Comments">
    <w:name w:val="Comments"/>
    <w:basedOn w:val="Normal"/>
    <w:link w:val="CommentsChar"/>
    <w:qFormat/>
    <w:rsid w:val="006D309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3090"/>
    <w:rPr>
      <w:rFonts w:ascii="Arial" w:eastAsia="MS Mincho" w:hAnsi="Arial"/>
      <w:i/>
      <w:noProof/>
      <w:sz w:val="18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A4E0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3A4E00"/>
    <w:rPr>
      <w:rFonts w:ascii="Arial" w:eastAsia="MS Mincho" w:hAnsi="Arial"/>
      <w:noProof/>
      <w:szCs w:val="24"/>
    </w:rPr>
  </w:style>
  <w:style w:type="character" w:customStyle="1" w:styleId="EmailDiscussionChar">
    <w:name w:val="EmailDiscussion Char"/>
    <w:link w:val="EmailDiscussion"/>
    <w:locked/>
    <w:rsid w:val="003A4E0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3A4E00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7-e/Docs/R2-2202159.zip" TargetMode="External"/><Relationship Id="rId18" Type="http://schemas.openxmlformats.org/officeDocument/2006/relationships/hyperlink" Target="http://www.3gpp.org/ftp//tsg_ran/WG2_RL2/TSGR2_116bis-e/Docs//R2-2201903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7-e/Docs/R2-2202160.zip" TargetMode="External"/><Relationship Id="rId17" Type="http://schemas.openxmlformats.org/officeDocument/2006/relationships/hyperlink" Target="https://www.3gpp.org/ftp/TSG_RAN/WG2_RL2/TSGR2_117-e/Docs/R2-220215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16bis-e/Docs//R2-2201925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16bis-e/Docs//R2-220205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7-e/Docs/R2-2202159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/tsg_ran/WG2_RL2/TSGR2_116bis-e/Docs//R2-220168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6bis-e/Docs/R2-2200125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D6AF7A-FC95-4DAA-8D7C-0F6F3D5D4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8259</CharactersWithSpaces>
  <SharedDoc>false</SharedDoc>
  <HyperlinkBase/>
  <HLinks>
    <vt:vector size="132" baseType="variant">
      <vt:variant>
        <vt:i4>2228239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https://www.3gpp.org/ftp/tsg_ran/WG4_Radio/TSGR4_101-e/Docs/R4-2120301.zip</vt:lpwstr>
      </vt:variant>
      <vt:variant>
        <vt:lpwstr/>
      </vt:variant>
      <vt:variant>
        <vt:i4>2687009</vt:i4>
      </vt:variant>
      <vt:variant>
        <vt:i4>96</vt:i4>
      </vt:variant>
      <vt:variant>
        <vt:i4>0</vt:i4>
      </vt:variant>
      <vt:variant>
        <vt:i4>5</vt:i4>
      </vt:variant>
      <vt:variant>
        <vt:lpwstr>https://urldefense.com/v3/__https:/www.3gpp.org/ftp/tsg_ran/WG2_RL2/TSGR2_116-e/Inbox/R2-2111517.zip__;!!CTRNKA9wMg0ARbw!3h6XTPBQ3G91NA0W22v4HRuAPVkAJ9_vjlWLtvBRK9CaKm2DbH2QLb60zCzWUtQllQ4Y$</vt:lpwstr>
      </vt:variant>
      <vt:variant>
        <vt:lpwstr/>
      </vt:variant>
      <vt:variant>
        <vt:i4>786444</vt:i4>
      </vt:variant>
      <vt:variant>
        <vt:i4>93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https://portal.3gpp.org/desktopmodules/Specifications/SpecificationDetails.aspx?specificationId=3193</vt:lpwstr>
      </vt:variant>
      <vt:variant>
        <vt:lpwstr/>
      </vt:variant>
      <vt:variant>
        <vt:i4>2162703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524300</vt:i4>
      </vt:variant>
      <vt:variant>
        <vt:i4>87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7274585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_Toc92724035</vt:lpwstr>
      </vt:variant>
      <vt:variant>
        <vt:i4>1245241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_Toc92724034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_Toc92724033</vt:lpwstr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_Toc92724032</vt:lpwstr>
      </vt:variant>
      <vt:variant>
        <vt:i4>1441849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_Toc92724031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_Toc92724030</vt:lpwstr>
      </vt:variant>
      <vt:variant>
        <vt:i4>1966136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_Toc92724029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_Toc92724028</vt:lpwstr>
      </vt:variant>
      <vt:variant>
        <vt:i4>2162703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2228239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https://www.3gpp.org/ftp/tsg_ran/WG4_Radio/TSGR4_101-e/Docs/R4-2120301.zip</vt:lpwstr>
      </vt:variant>
      <vt:variant>
        <vt:lpwstr/>
      </vt:variant>
      <vt:variant>
        <vt:i4>2162703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2687009</vt:i4>
      </vt:variant>
      <vt:variant>
        <vt:i4>27</vt:i4>
      </vt:variant>
      <vt:variant>
        <vt:i4>0</vt:i4>
      </vt:variant>
      <vt:variant>
        <vt:i4>5</vt:i4>
      </vt:variant>
      <vt:variant>
        <vt:lpwstr>https://urldefense.com/v3/__https:/www.3gpp.org/ftp/tsg_ran/WG2_RL2/TSGR2_116-e/Inbox/R2-2111517.zip__;!!CTRNKA9wMg0ARbw!3h6XTPBQ3G91NA0W22v4HRuAPVkAJ9_vjlWLtvBRK9CaKm2DbH2QLb60zCzWUtQllQ4Y$</vt:lpwstr>
      </vt:variant>
      <vt:variant>
        <vt:lpwstr/>
      </vt:variant>
      <vt:variant>
        <vt:i4>2162703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2162703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5701694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https://www.3gpp.org/ftp/tsg_ran/WG2_RL2/TSGR2_116-e/Inbox/R2-2111541.zip</vt:lpwstr>
      </vt:variant>
      <vt:variant>
        <vt:lpwstr/>
      </vt:variant>
      <vt:variant>
        <vt:i4>3080211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3</cp:revision>
  <cp:lastPrinted>2008-02-01T10:09:00Z</cp:lastPrinted>
  <dcterms:created xsi:type="dcterms:W3CDTF">2022-02-14T19:54:00Z</dcterms:created>
  <dcterms:modified xsi:type="dcterms:W3CDTF">2022-02-14T19:55:00Z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